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53E6" w14:textId="273F3E33" w:rsidR="00C92610" w:rsidRPr="00CE7F1B" w:rsidRDefault="00814008"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MATÉRIAS INTEGRANTES DO EXPEDIENTE DO DIA E ORDEM DO DIA DA 1</w:t>
      </w:r>
      <w:r w:rsidR="00E94913" w:rsidRPr="00CE7F1B">
        <w:rPr>
          <w:rFonts w:asciiTheme="majorHAnsi" w:eastAsia="SimSun" w:hAnsiTheme="majorHAnsi" w:cs="Arial"/>
          <w:b/>
          <w:bCs/>
          <w:color w:val="000000" w:themeColor="text1"/>
          <w:kern w:val="3"/>
          <w:sz w:val="30"/>
          <w:szCs w:val="30"/>
          <w:shd w:val="clear" w:color="auto" w:fill="FFFFFF"/>
          <w:lang w:eastAsia="zh-CN" w:bidi="hi-IN"/>
          <w14:ligatures w14:val="none"/>
        </w:rPr>
        <w:t>3</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ª SESSÃO ORDINÁRIA DA CÂMARA MUNICIPAL EM </w:t>
      </w:r>
      <w:r w:rsidR="00E94913" w:rsidRPr="00CE7F1B">
        <w:rPr>
          <w:rFonts w:asciiTheme="majorHAnsi" w:eastAsia="SimSun" w:hAnsiTheme="majorHAnsi" w:cs="Arial"/>
          <w:b/>
          <w:bCs/>
          <w:color w:val="000000" w:themeColor="text1"/>
          <w:kern w:val="3"/>
          <w:sz w:val="30"/>
          <w:szCs w:val="30"/>
          <w:shd w:val="clear" w:color="auto" w:fill="FFFFFF"/>
          <w:lang w:eastAsia="zh-CN" w:bidi="hi-IN"/>
          <w14:ligatures w14:val="none"/>
        </w:rPr>
        <w:t>12</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DE </w:t>
      </w:r>
      <w:r w:rsidR="00E94913" w:rsidRPr="00CE7F1B">
        <w:rPr>
          <w:rFonts w:asciiTheme="majorHAnsi" w:eastAsia="SimSun" w:hAnsiTheme="majorHAnsi" w:cs="Arial"/>
          <w:b/>
          <w:bCs/>
          <w:color w:val="000000" w:themeColor="text1"/>
          <w:kern w:val="3"/>
          <w:sz w:val="30"/>
          <w:szCs w:val="30"/>
          <w:shd w:val="clear" w:color="auto" w:fill="FFFFFF"/>
          <w:lang w:eastAsia="zh-CN" w:bidi="hi-IN"/>
          <w14:ligatures w14:val="none"/>
        </w:rPr>
        <w:t>AGOSTO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DE 2025.</w:t>
      </w:r>
    </w:p>
    <w:p w14:paraId="3C12A532" w14:textId="77777777" w:rsidR="00C92610" w:rsidRPr="00CE7F1B"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37E6E6D" w14:textId="53738B47"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DOS PARECERES DAS COMISSÕES DE LEGISLAÇÃO, JUSTIÇA E REDAÇÃO FINAL E FINANÇAS E ORÇAMENTO E VOTAÇÃO EM 1º TURNO DO</w:t>
      </w:r>
      <w:r w:rsidR="00814008" w:rsidRPr="00CE7F1B">
        <w:rPr>
          <w:rFonts w:asciiTheme="majorHAnsi" w:eastAsia="SimSun" w:hAnsiTheme="majorHAnsi" w:cs="Arial"/>
          <w:b/>
          <w:bCs/>
          <w:color w:val="000000" w:themeColor="text1"/>
          <w:kern w:val="3"/>
          <w:sz w:val="30"/>
          <w:szCs w:val="30"/>
          <w:lang w:eastAsia="zh-CN" w:bidi="hi-IN"/>
          <w14:ligatures w14:val="none"/>
        </w:rPr>
        <w:t xml:space="preserve"> PROJETO DE LEI COMPLEMENTAR Nº 5/2025, DE AUTORIA DO PODER EXECUTIVO MUNICIPAL - </w:t>
      </w:r>
      <w:r w:rsidR="00814008" w:rsidRPr="00CE7F1B">
        <w:rPr>
          <w:rFonts w:asciiTheme="majorHAnsi" w:eastAsia="SimSun" w:hAnsiTheme="majorHAnsi" w:cs="Arial"/>
          <w:color w:val="000000" w:themeColor="text1"/>
          <w:kern w:val="3"/>
          <w:sz w:val="30"/>
          <w:szCs w:val="30"/>
          <w:lang w:eastAsia="zh-CN" w:bidi="hi-IN"/>
          <w14:ligatures w14:val="none"/>
        </w:rPr>
        <w:t xml:space="preserve">DÁ NOVA REDAÇÃO AO ITEM 2 DO ARTIGO Nº 25 E AO ARTIGO </w:t>
      </w:r>
      <w:r w:rsidR="00245FB3" w:rsidRPr="00CE7F1B">
        <w:rPr>
          <w:rFonts w:asciiTheme="majorHAnsi" w:eastAsia="SimSun" w:hAnsiTheme="majorHAnsi" w:cs="Arial"/>
          <w:color w:val="000000" w:themeColor="text1"/>
          <w:kern w:val="3"/>
          <w:sz w:val="30"/>
          <w:szCs w:val="30"/>
          <w:lang w:eastAsia="zh-CN" w:bidi="hi-IN"/>
          <w14:ligatures w14:val="none"/>
        </w:rPr>
        <w:t xml:space="preserve">N° </w:t>
      </w:r>
      <w:r w:rsidR="00814008" w:rsidRPr="00CE7F1B">
        <w:rPr>
          <w:rFonts w:asciiTheme="majorHAnsi" w:eastAsia="SimSun" w:hAnsiTheme="majorHAnsi" w:cs="Arial"/>
          <w:color w:val="000000" w:themeColor="text1"/>
          <w:kern w:val="3"/>
          <w:sz w:val="30"/>
          <w:szCs w:val="30"/>
          <w:lang w:eastAsia="zh-CN" w:bidi="hi-IN"/>
          <w14:ligatures w14:val="none"/>
        </w:rPr>
        <w:t>65 E INCLUI O ARTIGO 66-A DA LEI COMPLEMENTAR Nº 62 DE 13 DE JULHO DE 2023.</w:t>
      </w:r>
    </w:p>
    <w:p w14:paraId="255D965A" w14:textId="77777777" w:rsidR="00C92610" w:rsidRPr="00CE7F1B"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lang w:eastAsia="zh-CN" w:bidi="hi-IN"/>
          <w14:ligatures w14:val="none"/>
        </w:rPr>
      </w:pPr>
    </w:p>
    <w:p w14:paraId="410D167E" w14:textId="43A31FCC"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EM 1º TURNO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DO PROJETO DE LEI COMPLEMENTAR Nº 6/2025, DE AUTORIA DO PODER EXECUTIVO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DÁ NOVA REDAÇÃO AO ITEM 3 DO ART. 25 E INCLUI OS ARTS. 78-A, 78-B, 78-C E 78-D NA LEI COMPLEMENTAR Nº 62 DE 13 DE JULHO DE 2023.</w:t>
      </w:r>
    </w:p>
    <w:p w14:paraId="2E24B86A" w14:textId="77777777" w:rsidR="00C92610" w:rsidRPr="00CE7F1B"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31DDFD5A" w14:textId="4FD9F406" w:rsidR="00C92610" w:rsidRPr="00CE7F1B" w:rsidRDefault="009E6896" w:rsidP="009E6896">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EM 1º TURNO DO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PROJETO DE LEI COMPLEMENTAR Nº 7/2025, DE AUTORIA DO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lastRenderedPageBreak/>
        <w:t xml:space="preserve">PODER EXECUTIVO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DÁ NOVA REDAÇÃO AO ITEM 4.2 DO ARTIGO Nº 25 E INCLUI O ART. 123-C, REVOGA O ART. 113, QUE PASSA A CONSTITUIR O ART. 123-D DA LEI COMPLEMENTAR Nº 62 DE 13 DE JULHO DE 2023.</w:t>
      </w:r>
    </w:p>
    <w:p w14:paraId="1A9E49B2" w14:textId="77777777" w:rsidR="00035226" w:rsidRPr="00CE7F1B" w:rsidRDefault="00035226" w:rsidP="009E6896">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lang w:eastAsia="zh-CN" w:bidi="hi-IN"/>
          <w14:ligatures w14:val="none"/>
        </w:rPr>
      </w:pPr>
    </w:p>
    <w:p w14:paraId="748EDBC0" w14:textId="4A867274" w:rsidR="009E6896" w:rsidRPr="00CE7F1B" w:rsidRDefault="00035226" w:rsidP="009E6896">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DOS PARECERES DAS COMISSÕES DE LEGISLAÇÃO, JUSTIÇA E REDAÇÃO FINAL E AGRICULTURA E MEIO AMBIENTE E VOTAÇÃO DO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PROJETO DE LEI Nº 39/2025, DE AUTORIA DO PODER EXECUTIVO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AUTORIZA O PODER EXECUTIVO MUNICIPAL A IMPLANTAR O PROGRAMA DE HORAS-MÁQUINA RURAL ATRAVÉS DE PRESTAÇÃO DE SERVIÇOS E DÁ OUTRAS PROVIDÊNCIAS.</w:t>
      </w:r>
    </w:p>
    <w:p w14:paraId="5ABF5A17" w14:textId="77777777" w:rsidR="00035226" w:rsidRPr="00CE7F1B" w:rsidRDefault="00035226" w:rsidP="009E6896">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5B52FA48" w14:textId="3BACC3DF"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DOS PARECERES DAS COMISSÕES DE LEGISLAÇÃO, JUSTIÇA E REDAÇÃO FINAL E FINANÇAS E ORÇAMENTO E VOTAÇÃO DO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PROJETO DE LEI Nº 44/2025, DE AUTORIA DO PODER EXECUTIVO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CRIA 01 (UMA) VAGA PARA O CARGO DE PROVIMENTO EFETIVO DE ASSISTENTE SOCIAL, 01 (UMA) VAGA PARA O CARGO DE PROVIMENTO EFETIVO DE PSICÓLOGO E 02 (DUAS) VAGAS PARA O CARGO DE PROVIMENTO EFETIVO DE AUXILIAR DE EDUCAÇÃO SOCIAL.</w:t>
      </w:r>
    </w:p>
    <w:p w14:paraId="5AB5365C" w14:textId="77777777" w:rsidR="00C4028B" w:rsidRPr="00CE7F1B" w:rsidRDefault="00C4028B"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B529F06" w14:textId="65D17C6F" w:rsidR="007A49F1" w:rsidRPr="00CE7F1B" w:rsidRDefault="009E6896" w:rsidP="00CE7F1B">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lastRenderedPageBreak/>
        <w:t xml:space="preserve">LEITURA E VOTAÇÃO DOS PARECERES DAS COMISSÕES DE LEGISLAÇÃO, JUSTIÇA E REDAÇÃO FINAL E FINANÇAS E ORÇAMENTO E VOTAÇÃO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DO PROJETO DE LEI Nº 45/2025, DE AUTORIA DO PODER EXECUTIVO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 CRIA 02 (DUAS) VAGAS PARA O CARGO DE PROVIMENTO EFETIVO DE MÉDICO VETERINÁRIO, COM ATUAÇÃO NO SERVIÇO DE INSPEÇÃO MUNICIPAL (S.I.M.).</w:t>
      </w:r>
    </w:p>
    <w:p w14:paraId="337E432E" w14:textId="77777777" w:rsidR="007A49F1" w:rsidRPr="00CE7F1B" w:rsidRDefault="007A49F1" w:rsidP="007A49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DE4091E" w14:textId="49037E82" w:rsidR="007A49F1" w:rsidRPr="00CE7F1B" w:rsidRDefault="007A49F1" w:rsidP="007A49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bookmarkStart w:id="0" w:name="_Hlk205908095"/>
      <w:r w:rsidRPr="00CE7F1B">
        <w:rPr>
          <w:rFonts w:asciiTheme="majorHAnsi" w:eastAsia="SimSun" w:hAnsiTheme="majorHAnsi" w:cs="Arial"/>
          <w:b/>
          <w:bCs/>
          <w:color w:val="000000" w:themeColor="text1"/>
          <w:kern w:val="3"/>
          <w:sz w:val="30"/>
          <w:szCs w:val="30"/>
          <w:lang w:eastAsia="zh-CN" w:bidi="hi-IN"/>
          <w14:ligatures w14:val="none"/>
        </w:rPr>
        <w:t>LEITURA E VOTAÇÃO DO PARECERES DAS COMISSÕES DE LEGISLAÇÃO, JUSTIÇA E REDAÇÃO FINAL E AGRICULTURA E MEIO AMBIENTE E VOTAÇÃO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DO PROJETO DE LEI Nº 19/2025, DE AUTORIA DO VEREADOR JOHNEI CLÁUDIO DEGEN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FICAM PROIBIDOS, EM TODO O MUNICÍPIO DE DOMINGOS MARTINS, EM AMBIENTES PÚBLICOS OU PRIVADOS, ABERTOS OU FECHADOS, O MANUSEIO, A UTILIZAÇÃO, A QUEIMA E A SOLTURA DE FOGOS DE ARTIFÍCIO E ARTEFATOS PIROTÉCNICOS QUE CAUSEM POLUIÇÃO SONORA, COM ESTOUROS OU ESTAMPIDOS</w:t>
      </w:r>
      <w:bookmarkEnd w:id="0"/>
      <w:r w:rsidRPr="00CE7F1B">
        <w:rPr>
          <w:rFonts w:asciiTheme="majorHAnsi" w:eastAsia="SimSun" w:hAnsiTheme="majorHAnsi" w:cs="Arial"/>
          <w:color w:val="000000" w:themeColor="text1"/>
          <w:kern w:val="3"/>
          <w:sz w:val="30"/>
          <w:szCs w:val="30"/>
          <w:shd w:val="clear" w:color="auto" w:fill="FFFFFF"/>
          <w:lang w:eastAsia="zh-CN" w:bidi="hi-IN"/>
          <w14:ligatures w14:val="none"/>
        </w:rPr>
        <w:t>.</w:t>
      </w:r>
    </w:p>
    <w:p w14:paraId="19587B18" w14:textId="77777777" w:rsidR="00C92610" w:rsidRPr="00CE7F1B" w:rsidRDefault="00C92610" w:rsidP="00CE7F1B">
      <w:pPr>
        <w:suppressAutoHyphens/>
        <w:autoSpaceDN w:val="0"/>
        <w:spacing w:after="0" w:line="480" w:lineRule="auto"/>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5A5B95A7" w14:textId="6A323896"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 PARECER DA COMISSÃO DE LEGISLAÇÃO, JUSTIÇA E REDAÇÃO FINAL E VOTAÇÃO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DO PROJETO DE LEI Nº 41/2025, DE AUTORIA DOS VEREADORES JOHNEI CLÁUDIO DEGEN E HÉLIO QUEIROZ ALVES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DISPÕE SOBRE O BEM-ESTAR SENSORIAL DAS CRIANÇAS COM TRANSTORNO DO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lastRenderedPageBreak/>
        <w:t>ESPECTRO AUTISTA (TEA) NAS ESCOLAS DO MUNICÍPIO DE DOMINGOS MARTINS E DÁ OUTRAS PROVIDÊNCIAS.</w:t>
      </w:r>
    </w:p>
    <w:p w14:paraId="06890F73" w14:textId="77777777" w:rsidR="00C92610" w:rsidRPr="00CE7F1B"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66AAA59B" w14:textId="6067644A"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 PARECER DA COMISSÃO DE LEGISLAÇÃO, JUSTIÇA E REDAÇÃO FINAL E VOTAÇÃO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DO PROJETO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DE LEI Nº 42/2025, DE AUTORIA DO VEREADOR JOHNEI CLÁUDIO DEGEN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INSTITUI O “DIA DA MÃE ATÍPICA” NO ÂMBITO DO MUNICÍPIO DE DOMINGOS MARTINS E DÁ OUTRAS PROVIDÊNCIAS.</w:t>
      </w:r>
    </w:p>
    <w:p w14:paraId="3BA018DB" w14:textId="77777777" w:rsidR="00C92610" w:rsidRPr="00CE7F1B"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29F66EF5" w14:textId="240EACC6"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 PARECER DA COMISSÃO DE LEGISLAÇÃO, JUSTIÇA E REDAÇÃO FINAL E VOTAÇÃO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DO PROJETO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DE LEI Nº 43/2025, DE AUTORIA DOS VEREADORES JOHNEI CLÁUDIO DEGEN E JANAINA BERMOND GRECCO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DISPÕE SOBRE A AUTORIZAÇÃO DE INCLUSÃO DO SÍMBOLO MUNDIAL DE CONSCIENTIZAÇÃO DO TRANSTORNO DO ESPECTRO AUTISTA (TEA) E DO SÍMBOLO DO GIRASSOL, DE IDENTIFICAÇÃO DE DEFICIÊNCIAS OCULTAS, NOS UNIFORMES DOS ESTUDANTES DA REDE MUNICIPAL DE ENSINO DE DOMINGOS MARTINS, E DÁ OUTRAS PROVIDÊNCIAS.</w:t>
      </w:r>
    </w:p>
    <w:p w14:paraId="6E0B6AAB" w14:textId="77777777" w:rsidR="00C92610" w:rsidRPr="00CE7F1B" w:rsidRDefault="00C92610" w:rsidP="00C92610">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1B2B5DBB" w14:textId="3274FEA1" w:rsidR="00C92610" w:rsidRPr="00CE7F1B" w:rsidRDefault="009E6896" w:rsidP="00C92610">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lang w:eastAsia="zh-CN" w:bidi="hi-IN"/>
          <w14:ligatures w14:val="none"/>
        </w:rPr>
        <w:t>LEITURA E VOTAÇÃO DO PARECER DA COMISSÃO DE LEGISLAÇÃO, JUSTIÇA E REDAÇÃO FINAL E VOTAÇÃO</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DA EMENDA MODIFICATIVA Nº 3/2025, DE </w:t>
      </w:r>
      <w:r w:rsidR="00814008" w:rsidRPr="00CE7F1B">
        <w:rPr>
          <w:rFonts w:asciiTheme="majorHAnsi" w:eastAsia="SimSun" w:hAnsiTheme="majorHAnsi" w:cs="Arial"/>
          <w:b/>
          <w:bCs/>
          <w:color w:val="000000" w:themeColor="text1"/>
          <w:kern w:val="3"/>
          <w:sz w:val="30"/>
          <w:szCs w:val="30"/>
          <w:shd w:val="clear" w:color="auto" w:fill="FFFFFF"/>
          <w:lang w:eastAsia="zh-CN" w:bidi="hi-IN"/>
          <w14:ligatures w14:val="none"/>
        </w:rPr>
        <w:lastRenderedPageBreak/>
        <w:t xml:space="preserve">AUTORIA DO VEREADOR DANIEL FLORÊNCIO REINHOLZ - </w:t>
      </w:r>
      <w:r w:rsidR="00814008" w:rsidRPr="00CE7F1B">
        <w:rPr>
          <w:rFonts w:asciiTheme="majorHAnsi" w:eastAsia="SimSun" w:hAnsiTheme="majorHAnsi" w:cs="Arial"/>
          <w:color w:val="000000" w:themeColor="text1"/>
          <w:kern w:val="3"/>
          <w:sz w:val="30"/>
          <w:szCs w:val="30"/>
          <w:shd w:val="clear" w:color="auto" w:fill="FFFFFF"/>
          <w:lang w:eastAsia="zh-CN" w:bidi="hi-IN"/>
          <w14:ligatures w14:val="none"/>
        </w:rPr>
        <w:t>EMENDA MODIFICATIVA Nº 3/2025 AO PROJETO DE LEI Nº 39/2025 – MODIFICA-SE A REDAÇÃO DO ART. 4º DO PROJETO DE LEI Nº 39/2025.</w:t>
      </w:r>
    </w:p>
    <w:p w14:paraId="12766E48" w14:textId="77777777" w:rsidR="00E94913" w:rsidRPr="00CE7F1B" w:rsidRDefault="00E94913" w:rsidP="00035226">
      <w:pPr>
        <w:suppressAutoHyphens/>
        <w:autoSpaceDN w:val="0"/>
        <w:spacing w:after="0" w:line="480" w:lineRule="auto"/>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F07B5F8" w14:textId="22FE1BCF"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COMPLEMENTAR Nº 8/2025, DE AUTORIA DO PODER EXECUTIVO MUNICIPAL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ALTERA O §4º DO ART. 165 DA LEI COMPLEMENTAR Nº 41/2017, ALTERADA PELA LEI COMPLEMENTAR Nº 52/2021, ALTERA O ART. 167 DA LEI COMPLEMENTAR Nº 41/2017, ALTERADA PELA LEI COMPLEMENTAR Nº 52/2021, ALTERA O ITEM 2.6 DO ANEXO I DA LEI COMPLEMENTAR 041/2017, ALTERA O ART. 87 DA LEI COMPLEMENTAR Nº 41/2017 E DÁ OUTRAS PROVIDÊNCIAS.</w:t>
      </w:r>
    </w:p>
    <w:p w14:paraId="35DC9581" w14:textId="3B2E8A01"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6A60485B" w14:textId="351D4C38"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COMPLEMENTAR Nº 9/2025, DE AUTORIA DO PODER EXECUTIVO MUNICIPAL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ALTERA DISPOSITIVOS DO PLANO DIRETOR MUNICIPAL DE DOMINGOS MARTINS – LEI COMPLEMENTAR Nº 25/2013 E DÁ OUTRAS PROVIDÊNCIAS.</w:t>
      </w:r>
    </w:p>
    <w:p w14:paraId="0AC4CABD" w14:textId="6B94813A"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3AA27BEB" w14:textId="7DFB4D35"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COMPLEMENTAR Nº 10/2025, DE AUTORIA DO PODER EXECUTIVO MUNICIPAL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DÁ NOVA REDAÇÃO AOS ITENS </w:t>
      </w:r>
      <w:r w:rsidRPr="00CE7F1B">
        <w:rPr>
          <w:rFonts w:asciiTheme="majorHAnsi" w:eastAsia="SimSun" w:hAnsiTheme="majorHAnsi" w:cs="Arial"/>
          <w:color w:val="000000" w:themeColor="text1"/>
          <w:kern w:val="3"/>
          <w:sz w:val="30"/>
          <w:szCs w:val="30"/>
          <w:shd w:val="clear" w:color="auto" w:fill="FFFFFF"/>
          <w:lang w:eastAsia="zh-CN" w:bidi="hi-IN"/>
          <w14:ligatures w14:val="none"/>
        </w:rPr>
        <w:lastRenderedPageBreak/>
        <w:t xml:space="preserve">2.3, 2.4 E 3.1 DO ARTIGO Nº 25 E INCLUI OS </w:t>
      </w:r>
      <w:r w:rsidR="00CD0CBE"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ARTIGOS </w:t>
      </w:r>
      <w:r w:rsidRPr="00CE7F1B">
        <w:rPr>
          <w:rFonts w:asciiTheme="majorHAnsi" w:eastAsia="SimSun" w:hAnsiTheme="majorHAnsi" w:cs="Arial"/>
          <w:color w:val="000000" w:themeColor="text1"/>
          <w:kern w:val="3"/>
          <w:sz w:val="30"/>
          <w:szCs w:val="30"/>
          <w:shd w:val="clear" w:color="auto" w:fill="FFFFFF"/>
          <w:lang w:eastAsia="zh-CN" w:bidi="hi-IN"/>
          <w14:ligatures w14:val="none"/>
        </w:rPr>
        <w:t>63-A E 63-B DA LEI COMPLEMENTAR Nº 062 DE 13 DE JULHO DE 2023.</w:t>
      </w:r>
    </w:p>
    <w:p w14:paraId="0678B640" w14:textId="5CBD773F"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5FF45A7D" w14:textId="77777777"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Nº 46/2025, DE AUTORIA DO VEREADOR DIOGO ENDLICH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OBRIGA OS PRESTADORES INDIVIDUAIS E/OU AS EMPRESAS DE TRANSPORTES DE PASSAGEIROS A POSSIBILITAREM O PAGAMENTO DO SERVIÇO ATRAVÉS DE DINHEIRO EM ESPÉCIE, CARTÕES DE CRÉDITO/DÉBITO E PIX E DÁ OUTRAS PROVIDÊNCIAS.</w:t>
      </w:r>
    </w:p>
    <w:p w14:paraId="3C4051D1" w14:textId="21588A47"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A8F81B1" w14:textId="77777777"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Nº 47/2025, DE AUTORIA DO VEREADOR JOHNEI CLÁUDIO DEGEN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DISPÕE SOBRE PERMISSÃO ÀS PESSOAS COM TRANSTORNO DO ESPECTRO AUTISTA (TEA) AO INGRESSO E PERMANÊNCIA EM QUALQUER LOCAL PORTANDO ALIMENTOS PARA CONSUMO PRÓPRIO E UTENSÍLIOS DE USO PESSOAL E DÁ OUTRAS PROVIDÊNCIAS.</w:t>
      </w:r>
    </w:p>
    <w:p w14:paraId="3E6F10B5" w14:textId="2FBDD9C8"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45E0CC71" w14:textId="77777777"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Nº 48/2025, DE AUTORIA DA VEREADORA JANAINA GRECCO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INSTITUI O DIA MUNICIPAL DO AGENTE COMUNITÁRIO DE SAÚDE E O AGENTE DE COMBATE A ENDEMIAS E DÁ OUTRAS PROVIDÊNCIAS.</w:t>
      </w:r>
    </w:p>
    <w:p w14:paraId="5C0FD8FA" w14:textId="73F59764"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6703C510" w14:textId="646681B9" w:rsidR="00E94913" w:rsidRPr="00CE7F1B" w:rsidRDefault="00E94913" w:rsidP="00E9491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SOMENTE LEITURA DO PROJETO DE LEI Nº 50/2025, DE AUTORIA DO PODER EXECUTIVO MUNICIPAL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 CRIA 06 (SEIS) VAGAS PARA O CARGO DE PROVIMENTO EFETIVO DE ENFERMEIRO, 01 (UMA) VAGA PARA O CARGO DE PROVIMENTO EFETIVO DE FARMACÊUTICO, 05 (CINCO) VAGAS PARA O CARGO DE PROVIMENTO EFETIVO DE CIRURGIÃO DENTISTA, 03 (TRÊS) VAGAS PARA O CARGO DE PROVIMENTO EFETIVO DE AUXILIAR EM SAÚDE BUCAL, 02 (DUAS) VAGAS PARA O CARGO DE PROVIMENTO EFETIVO DE ASSISTENTE SOCIAL, 02 (DUAS) VAGAS PARA O CARGO DE PROVIMENTO EFETIVO DE PSICÓLOGO E 02 (DUAS) VAGAS PARA O CARGO DE PROVIMENTO EFETIVO DE NUTRICIONISTA.</w:t>
      </w:r>
    </w:p>
    <w:p w14:paraId="7DF3D901" w14:textId="40E9EAE5" w:rsidR="00814008" w:rsidRPr="00CE7F1B" w:rsidRDefault="00814008" w:rsidP="00E94913">
      <w:pPr>
        <w:suppressAutoHyphens/>
        <w:autoSpaceDN w:val="0"/>
        <w:spacing w:after="0" w:line="480" w:lineRule="auto"/>
        <w:jc w:val="both"/>
        <w:textAlignment w:val="baseline"/>
        <w:rPr>
          <w:rFonts w:asciiTheme="majorHAnsi" w:eastAsia="Times New Roman" w:hAnsiTheme="majorHAnsi" w:cs="Times New Roman"/>
          <w:b/>
          <w:bCs/>
          <w:color w:val="EE0000"/>
          <w:kern w:val="0"/>
          <w:sz w:val="30"/>
          <w:szCs w:val="30"/>
          <w:lang w:eastAsia="pt-BR"/>
          <w14:ligatures w14:val="none"/>
        </w:rPr>
      </w:pPr>
    </w:p>
    <w:p w14:paraId="3CE3A567" w14:textId="0FEAEE7F"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64/2025 – DE AUTORIA DO VEREADOR JOHNEI CLÁUDIO DEGEN</w:t>
      </w:r>
      <w:r w:rsidRPr="00CE7F1B">
        <w:rPr>
          <w:rFonts w:asciiTheme="majorHAnsi" w:eastAsia="Times New Roman" w:hAnsiTheme="majorHAnsi" w:cs="Times New Roman"/>
          <w:kern w:val="0"/>
          <w:sz w:val="30"/>
          <w:szCs w:val="30"/>
          <w:lang w:eastAsia="pt-BR"/>
          <w14:ligatures w14:val="none"/>
        </w:rPr>
        <w:br/>
        <w:t>INDICANDO AO SENHOR PREFEITO A POSSIBILIDADE DE REALIZAR MELHORIAS EM TODO O ESPAÇO DA EMPEF ALTO TIJUCO PRETO II, LOCALIZADA EM TIJUCO PRETO.</w:t>
      </w:r>
    </w:p>
    <w:p w14:paraId="216D6B67"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D0C7625" w14:textId="7272F89F"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CE7F1B">
        <w:rPr>
          <w:rFonts w:asciiTheme="majorHAnsi" w:eastAsia="Times New Roman" w:hAnsiTheme="majorHAnsi" w:cs="Times New Roman"/>
          <w:b/>
          <w:bCs/>
          <w:kern w:val="0"/>
          <w:sz w:val="30"/>
          <w:szCs w:val="30"/>
          <w:lang w:eastAsia="pt-BR"/>
          <w14:ligatures w14:val="none"/>
        </w:rPr>
        <w:t>INDICAÇÃO Nº 255/2025 – DE AUTORIA DO VEREADOR MARCELO DO NASCIMENTO</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 xml:space="preserve">INDICANDO AO SENHOR PREFEITO A POSSIBILIDADE DE REALIZAR A REFORMA E REESTRUTURAÇÃO DOS BANHEIROS PÚBLICOS, </w:t>
      </w:r>
      <w:r w:rsidRPr="00CE7F1B">
        <w:rPr>
          <w:rFonts w:asciiTheme="majorHAnsi" w:eastAsia="Times New Roman" w:hAnsiTheme="majorHAnsi" w:cs="Times New Roman"/>
          <w:kern w:val="0"/>
          <w:sz w:val="30"/>
          <w:szCs w:val="30"/>
          <w:lang w:eastAsia="pt-BR"/>
          <w14:ligatures w14:val="none"/>
        </w:rPr>
        <w:lastRenderedPageBreak/>
        <w:t>FEMININO E MASCULINO, LOCALIZADOS NA PRAÇA DR. ARTHUR GERHARDT, CENTRO DE DOMINGOS MARTINS.</w:t>
      </w:r>
    </w:p>
    <w:p w14:paraId="0676C3CB"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p>
    <w:p w14:paraId="6B489089" w14:textId="5DD1D67A"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299/2025 – DE AUTORIA DO VEREADOR MARCELO DO NASCIMENTO</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REVITALIZAÇÃO E MODERNIZAÇÃO DA PRAÇA DR. ARTHUR GERHARDT, LOCALIZADA NA SEDE DO MUNICÍPIO.</w:t>
      </w:r>
    </w:p>
    <w:p w14:paraId="2B5D83B1"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9F593CB" w14:textId="590048E4"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396/2025 – DE AUTORIA DO VEREADOR TIAGO MANEGONI</w:t>
      </w:r>
      <w:r w:rsidRPr="00CE7F1B">
        <w:rPr>
          <w:rFonts w:asciiTheme="majorHAnsi" w:eastAsia="Times New Roman" w:hAnsiTheme="majorHAnsi" w:cs="Times New Roman"/>
          <w:kern w:val="0"/>
          <w:sz w:val="30"/>
          <w:szCs w:val="30"/>
          <w:lang w:eastAsia="pt-BR"/>
          <w14:ligatures w14:val="none"/>
        </w:rPr>
        <w:br/>
        <w:t>INDICANDO AO SENHOR PREFEITO A POSSIBILIDADE DE EXECUTAR A REGULARIZAÇÃO FUNDIÁRIA URBANA (REURB) NAS COMUNIDADES DE SÃO BENTO, SÃO BENTINHO, UNIÃO E CANARINHO, DISTRITO DE ARACÊ.</w:t>
      </w:r>
    </w:p>
    <w:p w14:paraId="180E0781"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88E1020"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91007A0" w14:textId="11488EF9"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414/2025 – DE AUTORIA DO VEREADOR TIAGO MANEGONI</w:t>
      </w:r>
      <w:r w:rsidRPr="00CE7F1B">
        <w:rPr>
          <w:rFonts w:asciiTheme="majorHAnsi" w:eastAsia="Times New Roman" w:hAnsiTheme="majorHAnsi" w:cs="Times New Roman"/>
          <w:kern w:val="0"/>
          <w:sz w:val="30"/>
          <w:szCs w:val="30"/>
          <w:lang w:eastAsia="pt-BR"/>
          <w14:ligatures w14:val="none"/>
        </w:rPr>
        <w:br/>
        <w:t>INDICANDO AO SENHOR PREFEITO A POSSIBILIDADE DE REALIZAR A REABERTURA E ORDENAÇÃO NO ACESSO PARA A COMUNIDADE DE APARECIDINHA, NA ES 165, PRÓXIMO À RESIDÊNCIA DA FAMÍLIA PEREIRA PINTO.</w:t>
      </w:r>
    </w:p>
    <w:p w14:paraId="280459AB"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9035B01" w14:textId="0FA60CE7"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lastRenderedPageBreak/>
        <w:t>INDICAÇÃO Nº 439/2025 – DE AUTORIA DO VEREADOR MARCELO DO NASCIMENTO</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JUNTO ÀS SECRETARIAS DE SAÚDE, ASSISTÊNCIA SOCIAL E EDUCAÇÃO, ESTUDOS A RESPEITO DA CONSTRUÇÃO DE UM ESPAÇO COM PISCINA PÚBLICA NA SEDE DO MUNICÍPIO.</w:t>
      </w:r>
    </w:p>
    <w:p w14:paraId="31795A3A"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0207409" w14:textId="097AFB1F"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467/2025 – DE AUTORIA DO VEREADOR TIAGO MANEGONI</w:t>
      </w:r>
      <w:r w:rsidRPr="00CE7F1B">
        <w:rPr>
          <w:rFonts w:asciiTheme="majorHAnsi" w:eastAsia="Times New Roman" w:hAnsiTheme="majorHAnsi" w:cs="Times New Roman"/>
          <w:kern w:val="0"/>
          <w:sz w:val="30"/>
          <w:szCs w:val="30"/>
          <w:lang w:eastAsia="pt-BR"/>
          <w14:ligatures w14:val="none"/>
        </w:rPr>
        <w:br/>
        <w:t>INDICANDO AO SENHOR PREFEITO A POSSIBILIDADE DE CALÇAMENTO DE APROXIMADAMENTE 60 METROS NA RUA DA CAIXA D’ÁGUA, COM INÍCIO EM FRENTE À PADARIA PÃO DE ANTÔNIO, EM VIVENDAS DE PEDRA AZUL, DISTRITO DE ARACÊ.</w:t>
      </w:r>
    </w:p>
    <w:p w14:paraId="66019DCF"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F3E6B82" w14:textId="6A0BB125"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CE7F1B">
        <w:rPr>
          <w:rFonts w:asciiTheme="majorHAnsi" w:eastAsia="Times New Roman" w:hAnsiTheme="majorHAnsi" w:cs="Times New Roman"/>
          <w:b/>
          <w:bCs/>
          <w:kern w:val="0"/>
          <w:sz w:val="30"/>
          <w:szCs w:val="30"/>
          <w:lang w:eastAsia="pt-BR"/>
          <w14:ligatures w14:val="none"/>
        </w:rPr>
        <w:t>INDICAÇÃO Nº 471/2025 – DE AUTORIA DO VEREADOR TIAGO MANEGONI</w:t>
      </w:r>
      <w:r w:rsidRPr="00CE7F1B">
        <w:rPr>
          <w:rFonts w:asciiTheme="majorHAnsi" w:eastAsia="Times New Roman" w:hAnsiTheme="majorHAnsi" w:cs="Times New Roman"/>
          <w:kern w:val="0"/>
          <w:sz w:val="30"/>
          <w:szCs w:val="30"/>
          <w:lang w:eastAsia="pt-BR"/>
          <w14:ligatures w14:val="none"/>
        </w:rPr>
        <w:br/>
        <w:t>INDICANDO AO SENHOR PREFEITO A POSSIBILIDADE DE PROVIDENCIAR CALÇAMENTO DE APROXIMADAMENTE 100 METROS, COM INÍCIO NA ES-165, PRÓXIMO AO POSTO DE GASOLINA CATHU, NA ESTRADA DE SÃO BENTO, DISTRITO DE DOMINGOS MARTINS.</w:t>
      </w:r>
    </w:p>
    <w:p w14:paraId="6B4148EF" w14:textId="77777777"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60A65E16" w14:textId="6ECF197C"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lastRenderedPageBreak/>
        <w:t>INDICAÇÃO Nº 503/2025 – DE AUTORIA DO VEREADOR MARCELO DO NASCIMENTO</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PAVIMENTAÇÃO DO MORRO SITUADO NAS PROXIMIDADES DO BAR DA CURVA E DA PROPRIEDADE DO SENHOR CIPÓ SCHULTZ, LOCALIZADO NA COMUNIDADE DO GALO.</w:t>
      </w:r>
    </w:p>
    <w:p w14:paraId="2FE3E127"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853800C" w14:textId="1C4153FB"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506/2025 – DE AUTORIA DO VEREADOR MARCELO DO NASCIMENTO</w:t>
      </w:r>
      <w:r w:rsidRPr="00CE7F1B">
        <w:rPr>
          <w:rFonts w:asciiTheme="majorHAnsi" w:eastAsia="Times New Roman" w:hAnsiTheme="majorHAnsi" w:cs="Times New Roman"/>
          <w:kern w:val="0"/>
          <w:sz w:val="30"/>
          <w:szCs w:val="30"/>
          <w:lang w:eastAsia="pt-BR"/>
          <w14:ligatures w14:val="none"/>
        </w:rPr>
        <w:br/>
        <w:t xml:space="preserve">INDICANDO AO SENHOR PREFEITO A POSSIBILIDADE DE REFAZER A PINTURA DAS PLAQUINHAS ARTESANAIS EM </w:t>
      </w:r>
      <w:r w:rsidRPr="00CE7F1B">
        <w:rPr>
          <w:rFonts w:asciiTheme="majorHAnsi" w:eastAsia="Times New Roman" w:hAnsiTheme="majorHAnsi" w:cs="Times New Roman"/>
          <w:i/>
          <w:iCs/>
          <w:kern w:val="0"/>
          <w:sz w:val="30"/>
          <w:szCs w:val="30"/>
          <w:lang w:eastAsia="pt-BR"/>
          <w14:ligatures w14:val="none"/>
        </w:rPr>
        <w:t>BAUERNMALEREI</w:t>
      </w:r>
      <w:r w:rsidRPr="00CE7F1B">
        <w:rPr>
          <w:rFonts w:asciiTheme="majorHAnsi" w:eastAsia="Times New Roman" w:hAnsiTheme="majorHAnsi" w:cs="Times New Roman"/>
          <w:kern w:val="0"/>
          <w:sz w:val="30"/>
          <w:szCs w:val="30"/>
          <w:lang w:eastAsia="pt-BR"/>
          <w14:ligatures w14:val="none"/>
        </w:rPr>
        <w:t>, FIXADAS NAS PILASTRAS DAS LUMINÁRIAS DA RUA DO LAZER EM DOMINGOS MARTINS.</w:t>
      </w:r>
    </w:p>
    <w:p w14:paraId="56FE3388"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64E2979" w14:textId="1C18AEF4"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CE7F1B">
        <w:rPr>
          <w:rFonts w:asciiTheme="majorHAnsi" w:eastAsia="Times New Roman" w:hAnsiTheme="majorHAnsi" w:cs="Times New Roman"/>
          <w:b/>
          <w:bCs/>
          <w:kern w:val="0"/>
          <w:sz w:val="30"/>
          <w:szCs w:val="30"/>
          <w:lang w:eastAsia="pt-BR"/>
          <w14:ligatures w14:val="none"/>
        </w:rPr>
        <w:t>INDICAÇÃO Nº 560/2025 – DE AUTORIA DO VEREADOR TIAGO MANEGONI</w:t>
      </w:r>
      <w:r w:rsidRPr="00CE7F1B">
        <w:rPr>
          <w:rFonts w:asciiTheme="majorHAnsi" w:eastAsia="Times New Roman" w:hAnsiTheme="majorHAnsi" w:cs="Times New Roman"/>
          <w:kern w:val="0"/>
          <w:sz w:val="30"/>
          <w:szCs w:val="30"/>
          <w:lang w:eastAsia="pt-BR"/>
          <w14:ligatures w14:val="none"/>
        </w:rPr>
        <w:br/>
        <w:t>INDICANDO AO SENHOR PREFEITO A POSSIBILIDADE DE REALIZAR A INSTALAÇÃO DE ILUMINAÇÃO PÚBLICA EM UMA EXTENSÃO DE 60 METROS NA RUA GERALDO PEDRO, COMUNIDADE DE VIVENDAS, EM ARACÊ.</w:t>
      </w:r>
    </w:p>
    <w:p w14:paraId="1DA7FFE7"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CC02651" w14:textId="6A43AB6B"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lastRenderedPageBreak/>
        <w:t>INDICAÇÃO Nº 576/2025 – DE AUTORIA DA VEREADORA JANAINA GRECCO</w:t>
      </w:r>
      <w:r w:rsidRPr="00CE7F1B">
        <w:rPr>
          <w:rFonts w:asciiTheme="majorHAnsi" w:eastAsia="Times New Roman" w:hAnsiTheme="majorHAnsi" w:cs="Times New Roman"/>
          <w:kern w:val="0"/>
          <w:sz w:val="30"/>
          <w:szCs w:val="30"/>
          <w:lang w:eastAsia="pt-BR"/>
          <w14:ligatures w14:val="none"/>
        </w:rPr>
        <w:br/>
        <w:t>INDICANDO AO SENHOR PREFEITO A POSSIBILIDADE DE REFAZER O CALÇAMENTO DA RUA JOÃO MANOEL DE CARVALHO, NA SEDE DO MUNICÍPIO.</w:t>
      </w:r>
    </w:p>
    <w:p w14:paraId="7EEA40CC"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B45EE5E" w14:textId="48956056"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622/2025 – DE AUTORIA DO VEREADOR JOHNEI CLÁUDIO DEGEN</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DOAÇÃO DE KITS DE UNIFORMES E CALÇADOS PARA AS CRIANÇAS PARTICIPANTES DO PROJETO CRIANÇA CIDADÃ NAS ARTES E NOS ESPORTES.</w:t>
      </w:r>
    </w:p>
    <w:p w14:paraId="7B08C6A5"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C6CA092" w14:textId="00A44D1F"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665/2025 – DE AUTORIA DO VEREADOR ALEXANDRO KILL</w:t>
      </w:r>
      <w:r w:rsidRPr="00CE7F1B">
        <w:rPr>
          <w:rFonts w:asciiTheme="majorHAnsi" w:eastAsia="Times New Roman" w:hAnsiTheme="majorHAnsi" w:cs="Times New Roman"/>
          <w:kern w:val="0"/>
          <w:sz w:val="30"/>
          <w:szCs w:val="30"/>
          <w:lang w:eastAsia="pt-BR"/>
          <w14:ligatures w14:val="none"/>
        </w:rPr>
        <w:br/>
        <w:t>INDICANDO AO SENHOR PREFEITO A POSSIBILIDADE DE REALIZAR AS DEVIDAS MELHORIAS NA PONTE LOCALIZADA NA ESTRADA DE ACESSO À COMUNIDADE DE ALTO PARAJU, NAS PROXIMIDADES DAS PROPRIEDADES DOS SENHORES ROGÉRIO WOLKERS E AFONSO PEREIRA WOLKERS.</w:t>
      </w:r>
    </w:p>
    <w:p w14:paraId="20AC889B"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779B7C0" w14:textId="754F2256"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666/2025 – DE AUTORIA DO VEREADOR JOHNEI CLÁUDIO DEGEN</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 xml:space="preserve">INDICANDO AO SENHOR PREFEITO A POSSIBILIDADE DE REALIZAR ESTUDOS TÉCNICOS VISANDO À ADESÃO E IMPLANTAÇÃO DO PROJETO PILOTO DE AMBIENTE REGULATÓRIO EXPERIMENTAL (SANDBOX) DA ANATEL, QUE </w:t>
      </w:r>
      <w:r w:rsidRPr="00CE7F1B">
        <w:rPr>
          <w:rFonts w:asciiTheme="majorHAnsi" w:eastAsia="Times New Roman" w:hAnsiTheme="majorHAnsi" w:cs="Times New Roman"/>
          <w:kern w:val="0"/>
          <w:sz w:val="30"/>
          <w:szCs w:val="30"/>
          <w:lang w:eastAsia="pt-BR"/>
          <w14:ligatures w14:val="none"/>
        </w:rPr>
        <w:lastRenderedPageBreak/>
        <w:t>PERMITE O USO LEGAL E FACILITADO DE REPETIDORES EXTERNOS E REFORÇADORES DE SINAIS INTERNOS DO SERVIÇO MÓVEL PESSOAL.</w:t>
      </w:r>
    </w:p>
    <w:p w14:paraId="5CF7A876"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14E540B" w14:textId="546BD4B9"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669/2025 – DE AUTORIA DO VEREADOR DIOGO ENDLICH</w:t>
      </w:r>
      <w:r w:rsidRPr="00CE7F1B">
        <w:rPr>
          <w:rFonts w:asciiTheme="majorHAnsi" w:eastAsia="Times New Roman" w:hAnsiTheme="majorHAnsi" w:cs="Times New Roman"/>
          <w:kern w:val="0"/>
          <w:sz w:val="30"/>
          <w:szCs w:val="30"/>
          <w:lang w:eastAsia="pt-BR"/>
          <w14:ligatures w14:val="none"/>
        </w:rPr>
        <w:br/>
        <w:t>INDICANDO AO SENHOR PREFEITO A POSSIBILIDADE DE ADOTAR E IMPLANTAR LIXEIRAS SUBTERRÂNEAS NAS ÁREAS URBANAS DE NOSSO MUNICÍPIO.</w:t>
      </w:r>
    </w:p>
    <w:p w14:paraId="130D3296"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E2D9BD8" w14:textId="79F5E654"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670/2025 – DE AUTORIA DO VEREADOR DIOGO ENDLICH</w:t>
      </w:r>
      <w:r w:rsidRPr="00CE7F1B">
        <w:rPr>
          <w:rFonts w:asciiTheme="majorHAnsi" w:eastAsia="Times New Roman" w:hAnsiTheme="majorHAnsi" w:cs="Times New Roman"/>
          <w:kern w:val="0"/>
          <w:sz w:val="30"/>
          <w:szCs w:val="30"/>
          <w:lang w:eastAsia="pt-BR"/>
          <w14:ligatures w14:val="none"/>
        </w:rPr>
        <w:br/>
        <w:t>INDICANDO AO SENHOR PREFEITO QUE AVALIE A NECESSIDADE DE NOTIFICAR OS PROPRIETÁRIOS, NOS TERMOS DO ART. 21 DA LEI MUNICIPAL Nº 2.819 DE 2017, PARA QUE REALIZEM AS DEVIDAS ADEQUAÇÕES, PRINCIPALMENTE NO QUE SE REFERE À CONSERVAÇÃO E MANUTENÇÃO DOS PASSEIOS (CALÇADAS), EM FRENTE A SEUS IMÓVEIS NAS ÁREAS URBANAS DO MUNICÍPIO DE DOMINGOS MARTINS.</w:t>
      </w:r>
    </w:p>
    <w:p w14:paraId="09604AD3"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9CB8533" w14:textId="326B23EF"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 xml:space="preserve">INDICAÇÃO Nº 673/2025 – DE AUTORIA DO VEREADOR PROFESSOR HÉLIO </w:t>
      </w:r>
      <w:r w:rsidR="00CE7F1B">
        <w:rPr>
          <w:rFonts w:asciiTheme="majorHAnsi" w:eastAsia="Times New Roman" w:hAnsiTheme="majorHAnsi" w:cs="Times New Roman"/>
          <w:b/>
          <w:bCs/>
          <w:kern w:val="0"/>
          <w:sz w:val="30"/>
          <w:szCs w:val="30"/>
          <w:lang w:eastAsia="pt-BR"/>
          <w14:ligatures w14:val="none"/>
        </w:rPr>
        <w:t xml:space="preserve">QUEIROZ </w:t>
      </w:r>
      <w:r w:rsidRPr="00CE7F1B">
        <w:rPr>
          <w:rFonts w:asciiTheme="majorHAnsi" w:eastAsia="Times New Roman" w:hAnsiTheme="majorHAnsi" w:cs="Times New Roman"/>
          <w:b/>
          <w:bCs/>
          <w:kern w:val="0"/>
          <w:sz w:val="30"/>
          <w:szCs w:val="30"/>
          <w:lang w:eastAsia="pt-BR"/>
          <w14:ligatures w14:val="none"/>
        </w:rPr>
        <w:t>ALVES</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EXECUTAR O CALÇAMENTO NA ENTRADA DA VIA SECUNDÁRIA ANTERIOR À PONTE, PRÓXIMO À FAZENDA IMPERIAL, NA SEDE.</w:t>
      </w:r>
    </w:p>
    <w:p w14:paraId="1B1485B0"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513B53C" w14:textId="5461BD44"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 xml:space="preserve">INDICAÇÃO Nº 675/2025 – DE AUTORIA DO VEREADOR PROFESSOR HÉLIO </w:t>
      </w:r>
      <w:r w:rsidR="00CE7F1B">
        <w:rPr>
          <w:rFonts w:asciiTheme="majorHAnsi" w:eastAsia="Times New Roman" w:hAnsiTheme="majorHAnsi" w:cs="Times New Roman"/>
          <w:b/>
          <w:bCs/>
          <w:kern w:val="0"/>
          <w:sz w:val="30"/>
          <w:szCs w:val="30"/>
          <w:lang w:eastAsia="pt-BR"/>
          <w14:ligatures w14:val="none"/>
        </w:rPr>
        <w:t>QUEIROZ</w:t>
      </w:r>
      <w:r w:rsidR="00CE7F1B" w:rsidRPr="00CE7F1B">
        <w:rPr>
          <w:rFonts w:asciiTheme="majorHAnsi" w:eastAsia="Times New Roman" w:hAnsiTheme="majorHAnsi" w:cs="Times New Roman"/>
          <w:b/>
          <w:bCs/>
          <w:kern w:val="0"/>
          <w:sz w:val="30"/>
          <w:szCs w:val="30"/>
          <w:lang w:eastAsia="pt-BR"/>
          <w14:ligatures w14:val="none"/>
        </w:rPr>
        <w:t xml:space="preserve"> </w:t>
      </w:r>
      <w:r w:rsidRPr="00CE7F1B">
        <w:rPr>
          <w:rFonts w:asciiTheme="majorHAnsi" w:eastAsia="Times New Roman" w:hAnsiTheme="majorHAnsi" w:cs="Times New Roman"/>
          <w:b/>
          <w:bCs/>
          <w:kern w:val="0"/>
          <w:sz w:val="30"/>
          <w:szCs w:val="30"/>
          <w:lang w:eastAsia="pt-BR"/>
          <w14:ligatures w14:val="none"/>
        </w:rPr>
        <w:t>ALVES</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REURBANIZAÇÃO PAISAGÍSTICA COMBINADA COM PLACAS DE CONSCIENTIZAÇÃO SOBRE PRESERVAÇÃO DO MEIO AMBIENTE, BEM COMO O AUMENTO DO NÚMERO DE VAGAS DE ESTACIONAMENTO NO ENTORNO DO PORTAL DE ENTRADA DA SEDE.</w:t>
      </w:r>
    </w:p>
    <w:p w14:paraId="620D4E6C"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2C54AC9" w14:textId="4B50E103"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676/2025 – DE AUTORIA DO VEREADOR PROFESSOR HÉLIO</w:t>
      </w:r>
      <w:r w:rsidR="00CE7F1B" w:rsidRPr="00CE7F1B">
        <w:rPr>
          <w:rFonts w:asciiTheme="majorHAnsi" w:eastAsia="Times New Roman" w:hAnsiTheme="majorHAnsi" w:cs="Times New Roman"/>
          <w:b/>
          <w:bCs/>
          <w:kern w:val="0"/>
          <w:sz w:val="30"/>
          <w:szCs w:val="30"/>
          <w:lang w:eastAsia="pt-BR"/>
          <w14:ligatures w14:val="none"/>
        </w:rPr>
        <w:t xml:space="preserve"> </w:t>
      </w:r>
      <w:r w:rsidR="00CE7F1B">
        <w:rPr>
          <w:rFonts w:asciiTheme="majorHAnsi" w:eastAsia="Times New Roman" w:hAnsiTheme="majorHAnsi" w:cs="Times New Roman"/>
          <w:b/>
          <w:bCs/>
          <w:kern w:val="0"/>
          <w:sz w:val="30"/>
          <w:szCs w:val="30"/>
          <w:lang w:eastAsia="pt-BR"/>
          <w14:ligatures w14:val="none"/>
        </w:rPr>
        <w:t>QUEIROZ</w:t>
      </w:r>
      <w:r w:rsidRPr="00CE7F1B">
        <w:rPr>
          <w:rFonts w:asciiTheme="majorHAnsi" w:eastAsia="Times New Roman" w:hAnsiTheme="majorHAnsi" w:cs="Times New Roman"/>
          <w:b/>
          <w:bCs/>
          <w:kern w:val="0"/>
          <w:sz w:val="30"/>
          <w:szCs w:val="30"/>
          <w:lang w:eastAsia="pt-BR"/>
          <w14:ligatures w14:val="none"/>
        </w:rPr>
        <w:t xml:space="preserve"> ALVES</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INSTALAR UM CONTENTOR FECHADO PARA LIXO NA ESQUINA DA ESCOLA MARIANO FERREIRA DE NAZARETH, SEDE DO MUNICÍPIO.</w:t>
      </w:r>
    </w:p>
    <w:p w14:paraId="13CCEAFD"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C436365" w14:textId="22FF8680"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679/2025 – DE AUTORIA DO VEREADOR DANIEL REINHOLZ</w:t>
      </w:r>
      <w:r w:rsidRPr="00CE7F1B">
        <w:rPr>
          <w:rFonts w:asciiTheme="majorHAnsi" w:eastAsia="Times New Roman" w:hAnsiTheme="majorHAnsi" w:cs="Times New Roman"/>
          <w:kern w:val="0"/>
          <w:sz w:val="30"/>
          <w:szCs w:val="30"/>
          <w:lang w:eastAsia="pt-BR"/>
          <w14:ligatures w14:val="none"/>
        </w:rPr>
        <w:br/>
        <w:t>INDICANDO AO SENHOR PREFEITO A POSSIBILIDADE DE REALIZAR AVALIAÇÃO TÉCNICA DAS CONDIÇÕES DE TRABALHO DAS SERVENTES PÚBLICAS MUNICIPAIS, COM O OBJETIVO DE GARANTIR, QUANDO CARACTERIZADO, O PAGAMENTO DO ADICIONAL DE INSALUBRIDADE, CONFORME PREVÊ A LEGISLAÇÃO VIGENTE.</w:t>
      </w:r>
    </w:p>
    <w:p w14:paraId="2CE3D55A"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54DC587" w14:textId="686EFA60"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680/2025 – DE AUTORIA DO VEREADOR DANIEL REINHOLZ</w:t>
      </w:r>
      <w:r w:rsidRPr="00CE7F1B">
        <w:rPr>
          <w:rFonts w:asciiTheme="majorHAnsi" w:eastAsia="Times New Roman" w:hAnsiTheme="majorHAnsi" w:cs="Times New Roman"/>
          <w:kern w:val="0"/>
          <w:sz w:val="30"/>
          <w:szCs w:val="30"/>
          <w:lang w:eastAsia="pt-BR"/>
          <w14:ligatures w14:val="none"/>
        </w:rPr>
        <w:br/>
        <w:t>INDICANDO AO SENHOR PREFEITO A POSSIBILIDADE DE ADOTAR A CONCESSÃO DO ADICIONAL DE PERICULOSIDADE AOS AGENTES DE TRÂNSITO DO MUNICÍPIO DE DOMINGOS MARTINS, CONFORME PREVISTO NA LEI MUNICIPAL Nº 1.777/2006 E EM CONSONÂNCIA COM A LEI FEDERAL Nº 14.684/2023.</w:t>
      </w:r>
    </w:p>
    <w:p w14:paraId="097E7C65"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F04D519" w14:textId="43CA8C59"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681/2025 – DE AUTORIA DO VEREADOR JOSÉ MARCOS SIMMER</w:t>
      </w:r>
      <w:r w:rsidRPr="00CE7F1B">
        <w:rPr>
          <w:rFonts w:asciiTheme="majorHAnsi" w:eastAsia="Times New Roman" w:hAnsiTheme="majorHAnsi" w:cs="Times New Roman"/>
          <w:kern w:val="0"/>
          <w:sz w:val="30"/>
          <w:szCs w:val="30"/>
          <w:lang w:eastAsia="pt-BR"/>
          <w14:ligatures w14:val="none"/>
        </w:rPr>
        <w:br/>
        <w:t>INDICANDO AO SENHOR PREFEITO A POSSIBILIDADE DE REALIZAR A SUBSTITUIÇÃO DA AREIA DO CAMPO DE AREIA DA LOCALIDADE DE PARAJU.</w:t>
      </w:r>
    </w:p>
    <w:p w14:paraId="0F4393EE"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7854BCF" w14:textId="4C70C6F3"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682/2025 – DE AUTORIA DO VEREADOR JOSÉ MARCOS SIMMER</w:t>
      </w:r>
      <w:r w:rsidRPr="00CE7F1B">
        <w:rPr>
          <w:rFonts w:asciiTheme="majorHAnsi" w:eastAsia="Times New Roman" w:hAnsiTheme="majorHAnsi" w:cs="Times New Roman"/>
          <w:kern w:val="0"/>
          <w:sz w:val="30"/>
          <w:szCs w:val="30"/>
          <w:lang w:eastAsia="pt-BR"/>
          <w14:ligatures w14:val="none"/>
        </w:rPr>
        <w:br/>
        <w:t>INDICANDO AO SENHOR PREFEITO A POSSIBILIDADE DE REALIZAR MANUTENÇÃO COM PATROLAMENTO E CASCALHAMENTO NAS ESTRADAS DE ACESSO ÀS COMUNIDADES DE SANTA TEREZINHA E SANTA LUZIA, BEM COMO A CONSTRUÇÃO DE BUEIROS PRÓXIMOS ÀS PROPRIEDADES DOS SENHORES NILDO LEITE E MARCELO TONOLI.</w:t>
      </w:r>
    </w:p>
    <w:p w14:paraId="3B3486F8"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C969F90" w14:textId="58BA74C4"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lastRenderedPageBreak/>
        <w:t>INDICAÇÃO Nº 683/2025 – DE AUTORIA DA VEREADORA JANAINA GRECCO</w:t>
      </w:r>
      <w:r w:rsidRPr="00CE7F1B">
        <w:rPr>
          <w:rFonts w:asciiTheme="majorHAnsi" w:eastAsia="Times New Roman" w:hAnsiTheme="majorHAnsi" w:cs="Times New Roman"/>
          <w:kern w:val="0"/>
          <w:sz w:val="30"/>
          <w:szCs w:val="30"/>
          <w:lang w:eastAsia="pt-BR"/>
          <w14:ligatures w14:val="none"/>
        </w:rPr>
        <w:br/>
        <w:t>INDICANDO AO SENHOR PREFEITO A POSSIBILIDADE DE REALIZAR A AMPLIAÇÃO E REFORMA DA UNIDADE DE SAÚDE DE PEDRA AZUL.</w:t>
      </w:r>
    </w:p>
    <w:p w14:paraId="66ABB813"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0DEEAB4" w14:textId="288ED168"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688/2025 – DE AUTORIA DO VEREADOR DIOGO ENDLICH</w:t>
      </w:r>
      <w:r w:rsidRPr="00CE7F1B">
        <w:rPr>
          <w:rFonts w:asciiTheme="majorHAnsi" w:eastAsia="Times New Roman" w:hAnsiTheme="majorHAnsi" w:cs="Times New Roman"/>
          <w:kern w:val="0"/>
          <w:sz w:val="30"/>
          <w:szCs w:val="30"/>
          <w:lang w:eastAsia="pt-BR"/>
          <w14:ligatures w14:val="none"/>
        </w:rPr>
        <w:br/>
        <w:t>INDICANDO AO SENHOR PREFEITO A POSSIBILIDADE DE REALIZAR A AQUISIÇÃO DE UMA MINIUSINA DE ASFALTO, PARA REALIZAÇÃO DE TRABALHOS DE PEQUENO E MÉDIO PORTE NAS ESTRADAS PAVIMENTADAS DO MUNICÍPIO DE DOMINGOS MARTINS.</w:t>
      </w:r>
    </w:p>
    <w:p w14:paraId="2D8F5D2D"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2DC358E" w14:textId="2F467278"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689/2025 – DE AUTORIA DO VEREADOR EDIVALDO ERLACHER</w:t>
      </w:r>
      <w:r w:rsidRPr="00CE7F1B">
        <w:rPr>
          <w:rFonts w:asciiTheme="majorHAnsi" w:eastAsia="Times New Roman" w:hAnsiTheme="majorHAnsi" w:cs="Times New Roman"/>
          <w:kern w:val="0"/>
          <w:sz w:val="30"/>
          <w:szCs w:val="30"/>
          <w:lang w:eastAsia="pt-BR"/>
          <w14:ligatures w14:val="none"/>
        </w:rPr>
        <w:br/>
        <w:t>INDICANDO AO SENHOR PREFEITO A POSSIBILIDADE DE REALIZAR A REFORMA DO CAMPO SOCIETY NO MIGUEL SCHNEIDER, LOCALIDADE DO PENA.</w:t>
      </w:r>
    </w:p>
    <w:p w14:paraId="035EAD8F"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A240286" w14:textId="2CA470AD"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690/2025 – DE AUTORIA DO VEREADOR EDIVALDO ERLACHER</w:t>
      </w:r>
      <w:r w:rsidRPr="00CE7F1B">
        <w:rPr>
          <w:rFonts w:asciiTheme="majorHAnsi" w:eastAsia="Times New Roman" w:hAnsiTheme="majorHAnsi" w:cs="Times New Roman"/>
          <w:kern w:val="0"/>
          <w:sz w:val="30"/>
          <w:szCs w:val="30"/>
          <w:lang w:eastAsia="pt-BR"/>
          <w14:ligatures w14:val="none"/>
        </w:rPr>
        <w:br/>
        <w:t>INDICANDO AO SENHOR PREFEITO A POSSIBILIDADE DE EXECUTAR OBRAS DE INFRAESTRUTURA VOLTADAS AO SISTEMA DE TRATAMENTO DE ESGOTO NA COMUNIDADE DE VILA MARIANO, LOCALIZADA NO DISTRITO DE PARAJU.</w:t>
      </w:r>
    </w:p>
    <w:p w14:paraId="714ABD95"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D79316C" w14:textId="409691A3"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lastRenderedPageBreak/>
        <w:t>INDICAÇÃO Nº 691/2025 – DE AUTORIA DO VEREADOR JÚLIO MARIA DOS SANTOS</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ADESÃO AO PROGRAMA DE ATENDIMENTO MÓVEL OFTALMOLÓGICO NO ESPÍRITO SANTO.</w:t>
      </w:r>
    </w:p>
    <w:p w14:paraId="7BE55B02"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3B87F2C" w14:textId="38476347"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692/2025 – DE AUTORIA DO VEREADOR MÁRCIO LIMA NEITZKE</w:t>
      </w:r>
      <w:r w:rsidRPr="00CE7F1B">
        <w:rPr>
          <w:rFonts w:asciiTheme="majorHAnsi" w:eastAsia="Times New Roman" w:hAnsiTheme="majorHAnsi" w:cs="Times New Roman"/>
          <w:kern w:val="0"/>
          <w:sz w:val="30"/>
          <w:szCs w:val="30"/>
          <w:lang w:eastAsia="pt-BR"/>
          <w14:ligatures w14:val="none"/>
        </w:rPr>
        <w:br/>
        <w:t>INDICANDO AO SENHOR PREFEITO QUE VERIFIQUE, JUNTO AO DER, A POSSIBILIDADE DE REALIZAR A INSTALAÇÃO DE UM SEMÁFORO NAS PROXIMIDADES DA ESCOLA ESTADUAL GISELA SALLOKER FAYET, EM PARAJU.</w:t>
      </w:r>
    </w:p>
    <w:p w14:paraId="66A6F410"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83362B3" w14:textId="516C84BF"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694/2025 – DE AUTORIA DO VEREADOR EDIVALDO ERLACHER</w:t>
      </w:r>
      <w:r w:rsidRPr="00CE7F1B">
        <w:rPr>
          <w:rFonts w:asciiTheme="majorHAnsi" w:eastAsia="Times New Roman" w:hAnsiTheme="majorHAnsi" w:cs="Times New Roman"/>
          <w:kern w:val="0"/>
          <w:sz w:val="30"/>
          <w:szCs w:val="30"/>
          <w:lang w:eastAsia="pt-BR"/>
          <w14:ligatures w14:val="none"/>
        </w:rPr>
        <w:br/>
        <w:t>INDICANDO AO SENHOR PREFEITO A POSSIBILIDADE DE REALIZAR AS OBRAS DE AMPLIAÇÃO DA EMEFM ANTÔNIO FRANCISCO ERLACHER E MELHORIAS DA QUADRA DE ESPORTES, NA LOCALIDADE DE PEROBAS.</w:t>
      </w:r>
    </w:p>
    <w:p w14:paraId="0750812A"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673E0A8" w14:textId="18D09707"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695/2025 – DE AUTORIA DO VEREADOR EDIVALDO ERLACHER</w:t>
      </w:r>
      <w:r w:rsidRPr="00CE7F1B">
        <w:rPr>
          <w:rFonts w:asciiTheme="majorHAnsi" w:eastAsia="Times New Roman" w:hAnsiTheme="majorHAnsi" w:cs="Times New Roman"/>
          <w:kern w:val="0"/>
          <w:sz w:val="30"/>
          <w:szCs w:val="30"/>
          <w:lang w:eastAsia="pt-BR"/>
          <w14:ligatures w14:val="none"/>
        </w:rPr>
        <w:br/>
        <w:t xml:space="preserve">INDICANDO AO SENHOR PREFEITO A POSSIBILIDADE DE REALIZAR A MANUTENÇÃO DA ESTRADA DE PONTO ALTO SENTIDO RIO PONTE, MAIS </w:t>
      </w:r>
      <w:r w:rsidRPr="00CE7F1B">
        <w:rPr>
          <w:rFonts w:asciiTheme="majorHAnsi" w:eastAsia="Times New Roman" w:hAnsiTheme="majorHAnsi" w:cs="Times New Roman"/>
          <w:kern w:val="0"/>
          <w:sz w:val="30"/>
          <w:szCs w:val="30"/>
          <w:lang w:eastAsia="pt-BR"/>
          <w14:ligatures w14:val="none"/>
        </w:rPr>
        <w:lastRenderedPageBreak/>
        <w:t>PRECISAMENTE NO TRECHO PRÓXIMO À PROPRIEDADE DO SENHOR LEVI KRUGER.</w:t>
      </w:r>
    </w:p>
    <w:p w14:paraId="06DEF17C"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7CDA10F" w14:textId="198361C7"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696/2025 – DE AUTORIA DO VEREADOR EDIVALDO ERLACHER</w:t>
      </w:r>
      <w:r w:rsidRPr="00CE7F1B">
        <w:rPr>
          <w:rFonts w:asciiTheme="majorHAnsi" w:eastAsia="Times New Roman" w:hAnsiTheme="majorHAnsi" w:cs="Times New Roman"/>
          <w:kern w:val="0"/>
          <w:sz w:val="30"/>
          <w:szCs w:val="30"/>
          <w:lang w:eastAsia="pt-BR"/>
          <w14:ligatures w14:val="none"/>
        </w:rPr>
        <w:br/>
        <w:t>INDICANDO AO SENHOR PREFEITO A POSSIBILIDADE DE REALIZAR O CALÇAMENTO COM INÍCIO NAS PROXIMIDADES DA PROPRIEDADE DO SENHOR GALDINO ERLACHER ATÉ PRÓXIMO À CASA DO SENHOR CLAÍRIO BRAUM, NA REGIÃO DE PEROBAS SENTIDO PARAJU.</w:t>
      </w:r>
    </w:p>
    <w:p w14:paraId="7B4A15AF"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B2C58F0" w14:textId="52B7B733"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697/2025 – DE AUTORIA DO VEREADOR MÁRCIO LIMA NEITZKE</w:t>
      </w:r>
      <w:r w:rsidRPr="00CE7F1B">
        <w:rPr>
          <w:rFonts w:asciiTheme="majorHAnsi" w:eastAsia="Times New Roman" w:hAnsiTheme="majorHAnsi" w:cs="Times New Roman"/>
          <w:kern w:val="0"/>
          <w:sz w:val="30"/>
          <w:szCs w:val="30"/>
          <w:lang w:eastAsia="pt-BR"/>
          <w14:ligatures w14:val="none"/>
        </w:rPr>
        <w:br/>
        <w:t>INDICANDO AO SENHOR PREFEITO A POSSIBILIDADE DE REALIZAR, EM CARÁTER DE URGÊNCIA, A INSTALAÇÃO DE GUARDA-CORPO NA PONTE CONHECIDA COMO “PONTE DA DONA ANA”, LOCALIZADA NA ESTRADA QUE LIGA PEROBAS A RIO PONTE.</w:t>
      </w:r>
    </w:p>
    <w:p w14:paraId="4861C337"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B733220" w14:textId="42778232"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698/2025 – DE AUTORIA DO VEREADOR JÚLIO MARIA DOS SANTOS</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IMPLEMENTAR AULAS DE VOLEIBOL E TAEKWONDO NA QUADRA DA VILA VERDE, NA SEDE DO MUNICÍPIO.</w:t>
      </w:r>
    </w:p>
    <w:p w14:paraId="285BC325"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2A0A0CB" w14:textId="4F0ABB97"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699/2025 – DE AUTORIA DO VEREADOR MARTILIANO BORGHARDT</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MANUTENÇÃO URGENTE NO CORRIMÃO INSTALADO NAS DEPENDÊNCIAS DO CENTRO DE REFERÊNCIA DE ASSISTÊNCIA SOCIAL (CRAS) DE TIJUCO PRETO.</w:t>
      </w:r>
    </w:p>
    <w:p w14:paraId="4CF5160D"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629DD88" w14:textId="697FB541"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700/2025 – DE AUTORIA DO VEREADOR MARTILIANO BORGHARDT</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CONSTRUÇÃO DE DUAS LOMBADAS NAS PROXIMIDADES DO COMÉRCIO DO SENHOR JOÃO FERNANDES CHRIST, LOCALIZADO NA ESTRADA PRINCIPAL DA LOCALIDADE DE ALTO RIO PONTE.</w:t>
      </w:r>
    </w:p>
    <w:p w14:paraId="32CD8648"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E2999DE" w14:textId="57824365"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701/2025 – DE AUTORIA DO VEREADOR MARTILIANO BORGHARDT</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INDICANDO AO SENHOR PREFEITO A POSSIBILIDADE DE REALIZAR A CONSTRUÇÃO DE UM BUEIRO NA VIA DE ACESSO À PROPRIEDADE DO SENHOR TEODORO SCHROEDER, SITUADA NA LOCALIDADE DE ALTO TIJUCO PRETO.</w:t>
      </w:r>
    </w:p>
    <w:p w14:paraId="484A00C6"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FF1AAD3" w14:textId="68951AEA"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702/2025 – DE AUTORIA DO VEREADOR JÚLIO MARIA DOS SANTOS</w:t>
      </w:r>
      <w:r w:rsidR="00CE7F1B">
        <w:rPr>
          <w:rFonts w:asciiTheme="majorHAnsi" w:eastAsia="Times New Roman" w:hAnsiTheme="majorHAnsi" w:cs="Times New Roman"/>
          <w:kern w:val="0"/>
          <w:sz w:val="30"/>
          <w:szCs w:val="30"/>
          <w:lang w:eastAsia="pt-BR"/>
          <w14:ligatures w14:val="none"/>
        </w:rPr>
        <w:t xml:space="preserve"> - </w:t>
      </w:r>
      <w:r w:rsidRPr="00CE7F1B">
        <w:rPr>
          <w:rFonts w:asciiTheme="majorHAnsi" w:eastAsia="Times New Roman" w:hAnsiTheme="majorHAnsi" w:cs="Times New Roman"/>
          <w:kern w:val="0"/>
          <w:sz w:val="30"/>
          <w:szCs w:val="30"/>
          <w:lang w:eastAsia="pt-BR"/>
          <w14:ligatures w14:val="none"/>
        </w:rPr>
        <w:t xml:space="preserve">INDICANDO AO SENHOR PREFEITO A POSSIBILIDADE DE PROJETAR </w:t>
      </w:r>
      <w:r w:rsidRPr="00CE7F1B">
        <w:rPr>
          <w:rFonts w:asciiTheme="majorHAnsi" w:eastAsia="Times New Roman" w:hAnsiTheme="majorHAnsi" w:cs="Times New Roman"/>
          <w:kern w:val="0"/>
          <w:sz w:val="30"/>
          <w:szCs w:val="30"/>
          <w:lang w:eastAsia="pt-BR"/>
          <w14:ligatures w14:val="none"/>
        </w:rPr>
        <w:lastRenderedPageBreak/>
        <w:t>UMA ÁREA COM INFRAESTRUTURA PARA A PRÁTICA DE BOCHA, MALHA E TIRO COM ARCO NO ESPAÇO DA ANTIGA LBA, NA SEDE DO MUNICÍPIO. SUGERE-SE, AINDA, A AMPLIAÇÃO DA ARQUIBANCADA DO CAMPO BOM DE BOLA LOCALIZADO NO MESMO ESPAÇO.</w:t>
      </w:r>
    </w:p>
    <w:p w14:paraId="2A3ADB3B" w14:textId="77777777" w:rsidR="00814008" w:rsidRPr="00CE7F1B" w:rsidRDefault="00814008" w:rsidP="0081400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6066C81" w14:textId="62BC167E" w:rsidR="00814008" w:rsidRPr="00CE7F1B" w:rsidRDefault="00814008" w:rsidP="0081400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Times New Roman" w:hAnsiTheme="majorHAnsi" w:cs="Times New Roman"/>
          <w:b/>
          <w:bCs/>
          <w:kern w:val="0"/>
          <w:sz w:val="30"/>
          <w:szCs w:val="30"/>
          <w:lang w:eastAsia="pt-BR"/>
          <w14:ligatures w14:val="none"/>
        </w:rPr>
        <w:t>INDICAÇÃO Nº 708/2025 – DE AUTORIA DO VEREADOR JOSÉ MARCOS SIMMER</w:t>
      </w:r>
      <w:r w:rsidRPr="00CE7F1B">
        <w:rPr>
          <w:rFonts w:asciiTheme="majorHAnsi" w:eastAsia="Times New Roman" w:hAnsiTheme="majorHAnsi" w:cs="Times New Roman"/>
          <w:kern w:val="0"/>
          <w:sz w:val="30"/>
          <w:szCs w:val="30"/>
          <w:lang w:eastAsia="pt-BR"/>
          <w14:ligatures w14:val="none"/>
        </w:rPr>
        <w:br/>
        <w:t>INDICANDO AO SENHOR PREFEITO A POSSIBILIDADE DE REALIZAR A MANUTENÇÃO DA ESTRADA LOCALIZADA NAS PROXIMIDADES DO SÍTIO DAS FLORES E DA PROPRIEDADE DA SENHORA JANIA RIBETT, EM SÃO RAFAEL.</w:t>
      </w:r>
    </w:p>
    <w:p w14:paraId="7F0873ED" w14:textId="363DC405" w:rsidR="004A2E3F" w:rsidRPr="00CE7F1B" w:rsidRDefault="004A2E3F" w:rsidP="004A2E3F">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5E1AB640" w14:textId="704F9162" w:rsidR="008C012C"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MOÇÃO Nº 9/2025 – DE AUTORIA DO VEREADOR DANIEL FLORÊNCIO REINHOLZ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REQUERENDO AO PLENÁRIO, COM BASE NAS PRERROGATIVAS LEGAIS, QUE SEJA REGISTRADO NOS ANAIS DESTE PODER UM </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VOTO DE RECONHECIMENTO E APLAUSOS</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 EM HOMENAGEM AO JOVEM PEDRO KUSTER VELTEN, PELA CONQUISTA DO TÍTULO DE CAMPEÃO BOTON DE OURO MIRIM NA 42ª EXPOSIÇÃO NACIONAL DO CAVALO MANGALARGA MARCHADOR, REALIZADA NO PARQUE DA GAMELEIRA, EM BELO HORIZONTE (MG), ENTRE OS DIAS 19 DE JULHO E 2 DE AGOSTO DE 2025.</w:t>
      </w:r>
    </w:p>
    <w:p w14:paraId="30BDE434" w14:textId="77777777" w:rsidR="008C012C"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709D31E5" w14:textId="10165970" w:rsidR="008C012C"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lastRenderedPageBreak/>
        <w:t xml:space="preserve">MOÇÃO Nº 10/2025 – DE AUTORIA DO VEREADOR DIOGO ENDLICH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REQUERENDO AO PLENÁRIO, COM BASE NAS PRERROGATIVAS LEGAIS, QUE SEJA REGISTRADO NOS ANAIS DESTE PODER UM </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VOTO DE PESAR</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 PELO FALECIMENTO DO SENHOR WALTER LINDOMAR BRAUN, OCORRIDO NA DATA DO DIA 3 DE AGOSTO DE 2025.</w:t>
      </w:r>
    </w:p>
    <w:p w14:paraId="6730F613" w14:textId="77777777" w:rsidR="008C012C"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227F2E09" w14:textId="685B9CC8" w:rsidR="008C012C"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MOÇÃO Nº 11/2025 – DE AUTORIA DO VEREADOR MÁRCIO LIMA NEITZKE–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REQUERENDO AO PLENÁRIO, COM BASE NAS PRERROGATIVAS LEGAIS, QUE SEJA REGISTRADO NOS ANAIS DESTE PODER UM </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VOTO DE PESAR</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 PELO FALECIMENTO DO SENHOR AGOSTINHO JOSÉ HOFFMANN, OCORRIDO NA DATA DO DIA 5 DE AGOSTO DE 2025.</w:t>
      </w:r>
    </w:p>
    <w:p w14:paraId="4B5FD67E" w14:textId="4C7D6E17" w:rsidR="008C012C"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ab/>
      </w:r>
    </w:p>
    <w:p w14:paraId="278E9ED8" w14:textId="75388E07" w:rsidR="00C92610" w:rsidRPr="00CE7F1B" w:rsidRDefault="008C012C" w:rsidP="008C012C">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 xml:space="preserve">MOÇÃO Nº 12/2025 – DE AUTORIA DO VEREADOR JOHNEI CLÁUDIO DEGEN – </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REQUERENDO AO PLENÁRIO, COM BASE NAS PRERROGATIVAS LEGAIS, QUE SEJA REGISTRADO NOS ANAIS DESTE PODER UM </w:t>
      </w: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VOTO DE RECONHECIMENTO E APLAUSOS</w:t>
      </w:r>
      <w:r w:rsidRPr="00CE7F1B">
        <w:rPr>
          <w:rFonts w:asciiTheme="majorHAnsi" w:eastAsia="SimSun" w:hAnsiTheme="majorHAnsi" w:cs="Arial"/>
          <w:color w:val="000000" w:themeColor="text1"/>
          <w:kern w:val="3"/>
          <w:sz w:val="30"/>
          <w:szCs w:val="30"/>
          <w:shd w:val="clear" w:color="auto" w:fill="FFFFFF"/>
          <w:lang w:eastAsia="zh-CN" w:bidi="hi-IN"/>
          <w14:ligatures w14:val="none"/>
        </w:rPr>
        <w:t xml:space="preserve"> EM HOMENAGEM À SENHORA AMÉLIA HELMER BARBOSA QUE, NO DIA 16 DE AGOSTO DE 2025, COMPLETARÁ 100 ANOS DE IDADE</w:t>
      </w:r>
    </w:p>
    <w:p w14:paraId="183F7076" w14:textId="77777777" w:rsidR="00881826" w:rsidRPr="00CE7F1B" w:rsidRDefault="00881826" w:rsidP="00881826">
      <w:pPr>
        <w:shd w:val="clear" w:color="auto" w:fill="FFFFFF"/>
        <w:autoSpaceDN w:val="0"/>
        <w:spacing w:after="0" w:line="480" w:lineRule="auto"/>
        <w:ind w:left="-567"/>
        <w:jc w:val="both"/>
        <w:textAlignment w:val="baseline"/>
        <w:rPr>
          <w:rFonts w:asciiTheme="majorHAnsi" w:eastAsia="Lucida Sans Unicode" w:hAnsiTheme="majorHAnsi" w:cs="Arial"/>
          <w:b/>
          <w:bCs/>
          <w:color w:val="000000" w:themeColor="text1"/>
          <w:kern w:val="3"/>
          <w:sz w:val="30"/>
          <w:szCs w:val="30"/>
          <w:shd w:val="clear" w:color="auto" w:fill="FFFFFF"/>
          <w:lang w:eastAsia="zh-CN" w:bidi="hi-IN"/>
          <w14:ligatures w14:val="none"/>
        </w:rPr>
      </w:pPr>
    </w:p>
    <w:p w14:paraId="5E96EAA8" w14:textId="10A5C47B" w:rsidR="00B024E5" w:rsidRPr="00CE7F1B" w:rsidRDefault="00814008" w:rsidP="00B024E5">
      <w:pPr>
        <w:shd w:val="clear" w:color="auto" w:fill="FFFFFF"/>
        <w:autoSpaceDN w:val="0"/>
        <w:spacing w:after="0" w:line="480" w:lineRule="auto"/>
        <w:ind w:left="-567"/>
        <w:jc w:val="center"/>
        <w:textAlignment w:val="baseline"/>
        <w:rPr>
          <w:rFonts w:asciiTheme="majorHAnsi" w:eastAsia="SimSun" w:hAnsiTheme="majorHAnsi" w:cs="Arial"/>
          <w:color w:val="000000" w:themeColor="text1"/>
          <w:kern w:val="3"/>
          <w:sz w:val="30"/>
          <w:szCs w:val="30"/>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t>CÂMARA MUNICIPAL DE DOMINGOS MARTINS</w:t>
      </w:r>
    </w:p>
    <w:p w14:paraId="59B723AB" w14:textId="7AFC4104" w:rsidR="00E92535" w:rsidRPr="00CE7F1B" w:rsidRDefault="00814008" w:rsidP="00E92535">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SimSun" w:hAnsiTheme="majorHAnsi" w:cs="Arial"/>
          <w:b/>
          <w:bCs/>
          <w:color w:val="000000" w:themeColor="text1"/>
          <w:kern w:val="3"/>
          <w:sz w:val="30"/>
          <w:szCs w:val="30"/>
          <w:shd w:val="clear" w:color="auto" w:fill="FFFFFF"/>
          <w:lang w:eastAsia="zh-CN" w:bidi="hi-IN"/>
          <w14:ligatures w14:val="none"/>
        </w:rPr>
        <w:lastRenderedPageBreak/>
        <w:t>12 DE AGOSTO DE 2025.</w:t>
      </w:r>
    </w:p>
    <w:p w14:paraId="46C596F8" w14:textId="01763B37" w:rsidR="00A10A61" w:rsidRPr="00CE7F1B" w:rsidRDefault="00814008" w:rsidP="00E92535">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CE7F1B">
        <w:rPr>
          <w:rFonts w:asciiTheme="majorHAnsi" w:eastAsia="Lucida Sans Unicode" w:hAnsiTheme="majorHAnsi" w:cs="Arial"/>
          <w:b/>
          <w:color w:val="000000" w:themeColor="text1"/>
          <w:kern w:val="3"/>
          <w:sz w:val="30"/>
          <w:szCs w:val="30"/>
          <w:lang w:eastAsia="pt-BR" w:bidi="hi-IN"/>
          <w14:ligatures w14:val="none"/>
        </w:rPr>
        <w:t>DIOGO ENDLICH - PRESIDENTE</w:t>
      </w:r>
    </w:p>
    <w:sectPr w:rsidR="00A10A61" w:rsidRPr="00CE7F1B" w:rsidSect="00B024E5">
      <w:headerReference w:type="default" r:id="rId6"/>
      <w:footerReference w:type="default" r:id="rId7"/>
      <w:pgSz w:w="11906" w:h="16838"/>
      <w:pgMar w:top="601" w:right="849" w:bottom="993"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CB15" w14:textId="77777777" w:rsidR="00684D2B" w:rsidRDefault="00684D2B">
      <w:pPr>
        <w:spacing w:after="0" w:line="240" w:lineRule="auto"/>
      </w:pPr>
      <w:r>
        <w:separator/>
      </w:r>
    </w:p>
  </w:endnote>
  <w:endnote w:type="continuationSeparator" w:id="0">
    <w:p w14:paraId="1FAC5434" w14:textId="77777777" w:rsidR="00684D2B" w:rsidRDefault="0068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9C2" w14:textId="77777777" w:rsidR="00684D2B" w:rsidRDefault="00684D2B">
      <w:pPr>
        <w:spacing w:after="0" w:line="240" w:lineRule="auto"/>
      </w:pPr>
      <w:r>
        <w:separator/>
      </w:r>
    </w:p>
  </w:footnote>
  <w:footnote w:type="continuationSeparator" w:id="0">
    <w:p w14:paraId="7317FF5C" w14:textId="77777777" w:rsidR="00684D2B" w:rsidRDefault="0068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3A1"/>
    <w:rsid w:val="00020777"/>
    <w:rsid w:val="0002261F"/>
    <w:rsid w:val="00035226"/>
    <w:rsid w:val="00043CF7"/>
    <w:rsid w:val="00044099"/>
    <w:rsid w:val="0004573E"/>
    <w:rsid w:val="00045FD1"/>
    <w:rsid w:val="00063CC9"/>
    <w:rsid w:val="00084F11"/>
    <w:rsid w:val="00090B09"/>
    <w:rsid w:val="000A76A8"/>
    <w:rsid w:val="000B32D1"/>
    <w:rsid w:val="000B4A63"/>
    <w:rsid w:val="000B59BF"/>
    <w:rsid w:val="000D00F4"/>
    <w:rsid w:val="000D4854"/>
    <w:rsid w:val="000D6568"/>
    <w:rsid w:val="000E0951"/>
    <w:rsid w:val="000E0970"/>
    <w:rsid w:val="001073C5"/>
    <w:rsid w:val="00114577"/>
    <w:rsid w:val="00114DD5"/>
    <w:rsid w:val="00142840"/>
    <w:rsid w:val="001446AB"/>
    <w:rsid w:val="00147484"/>
    <w:rsid w:val="00150560"/>
    <w:rsid w:val="00150BE6"/>
    <w:rsid w:val="00151FF4"/>
    <w:rsid w:val="00167853"/>
    <w:rsid w:val="00167FF8"/>
    <w:rsid w:val="00176CB8"/>
    <w:rsid w:val="00186027"/>
    <w:rsid w:val="001B0684"/>
    <w:rsid w:val="001B0F97"/>
    <w:rsid w:val="001B3C64"/>
    <w:rsid w:val="001B4C69"/>
    <w:rsid w:val="001C0D6C"/>
    <w:rsid w:val="001C5176"/>
    <w:rsid w:val="001C7481"/>
    <w:rsid w:val="001D3CDB"/>
    <w:rsid w:val="001E6028"/>
    <w:rsid w:val="001F0624"/>
    <w:rsid w:val="002249D0"/>
    <w:rsid w:val="00224D7A"/>
    <w:rsid w:val="002270D9"/>
    <w:rsid w:val="00235CBA"/>
    <w:rsid w:val="00245FB3"/>
    <w:rsid w:val="0024606C"/>
    <w:rsid w:val="0025366B"/>
    <w:rsid w:val="002539B3"/>
    <w:rsid w:val="00263E14"/>
    <w:rsid w:val="00264E78"/>
    <w:rsid w:val="00274477"/>
    <w:rsid w:val="00275732"/>
    <w:rsid w:val="00281C47"/>
    <w:rsid w:val="00295D1A"/>
    <w:rsid w:val="002A543F"/>
    <w:rsid w:val="002B0472"/>
    <w:rsid w:val="002B4DA6"/>
    <w:rsid w:val="002B61FF"/>
    <w:rsid w:val="002B64C2"/>
    <w:rsid w:val="002C0037"/>
    <w:rsid w:val="002D2D6C"/>
    <w:rsid w:val="002D316E"/>
    <w:rsid w:val="002D40D3"/>
    <w:rsid w:val="002D45C0"/>
    <w:rsid w:val="00302228"/>
    <w:rsid w:val="003145A2"/>
    <w:rsid w:val="003217BC"/>
    <w:rsid w:val="00322985"/>
    <w:rsid w:val="003242F6"/>
    <w:rsid w:val="00360875"/>
    <w:rsid w:val="003642BA"/>
    <w:rsid w:val="00384917"/>
    <w:rsid w:val="003854BD"/>
    <w:rsid w:val="003916BE"/>
    <w:rsid w:val="003A56DB"/>
    <w:rsid w:val="003B55AA"/>
    <w:rsid w:val="003C4A65"/>
    <w:rsid w:val="003C56C2"/>
    <w:rsid w:val="003C7366"/>
    <w:rsid w:val="003D4718"/>
    <w:rsid w:val="003D4A85"/>
    <w:rsid w:val="003E6DE2"/>
    <w:rsid w:val="0040363C"/>
    <w:rsid w:val="00403D15"/>
    <w:rsid w:val="00404144"/>
    <w:rsid w:val="00405F0F"/>
    <w:rsid w:val="00410011"/>
    <w:rsid w:val="004144D9"/>
    <w:rsid w:val="0043178C"/>
    <w:rsid w:val="00440817"/>
    <w:rsid w:val="00443190"/>
    <w:rsid w:val="00452964"/>
    <w:rsid w:val="00454BC3"/>
    <w:rsid w:val="00463FD3"/>
    <w:rsid w:val="00472140"/>
    <w:rsid w:val="00485892"/>
    <w:rsid w:val="00490D49"/>
    <w:rsid w:val="004A2E3F"/>
    <w:rsid w:val="004A6268"/>
    <w:rsid w:val="004B46C0"/>
    <w:rsid w:val="004C4305"/>
    <w:rsid w:val="004C5FF8"/>
    <w:rsid w:val="004D4C89"/>
    <w:rsid w:val="004D74A1"/>
    <w:rsid w:val="004E3426"/>
    <w:rsid w:val="004E35C6"/>
    <w:rsid w:val="004F5375"/>
    <w:rsid w:val="00521040"/>
    <w:rsid w:val="00545855"/>
    <w:rsid w:val="0055144B"/>
    <w:rsid w:val="0055760D"/>
    <w:rsid w:val="00586FF9"/>
    <w:rsid w:val="005874EF"/>
    <w:rsid w:val="005938D3"/>
    <w:rsid w:val="005A2DA8"/>
    <w:rsid w:val="005A44D3"/>
    <w:rsid w:val="005A5DD3"/>
    <w:rsid w:val="005A6E9C"/>
    <w:rsid w:val="005C6273"/>
    <w:rsid w:val="005D6B3F"/>
    <w:rsid w:val="005E2718"/>
    <w:rsid w:val="005F2A3C"/>
    <w:rsid w:val="0061172C"/>
    <w:rsid w:val="00613C5F"/>
    <w:rsid w:val="006250EF"/>
    <w:rsid w:val="00625F9A"/>
    <w:rsid w:val="00653BC1"/>
    <w:rsid w:val="00654A01"/>
    <w:rsid w:val="006612BC"/>
    <w:rsid w:val="00662FB9"/>
    <w:rsid w:val="00666995"/>
    <w:rsid w:val="00684D2B"/>
    <w:rsid w:val="00686217"/>
    <w:rsid w:val="00693B15"/>
    <w:rsid w:val="006C243D"/>
    <w:rsid w:val="006E5770"/>
    <w:rsid w:val="006F60F1"/>
    <w:rsid w:val="00713345"/>
    <w:rsid w:val="00714BFD"/>
    <w:rsid w:val="00717BA4"/>
    <w:rsid w:val="00720572"/>
    <w:rsid w:val="00723699"/>
    <w:rsid w:val="00740D69"/>
    <w:rsid w:val="00752FDE"/>
    <w:rsid w:val="00761522"/>
    <w:rsid w:val="00776805"/>
    <w:rsid w:val="007A23B3"/>
    <w:rsid w:val="007A49F1"/>
    <w:rsid w:val="007B6EF0"/>
    <w:rsid w:val="007D1F89"/>
    <w:rsid w:val="007F7619"/>
    <w:rsid w:val="00814008"/>
    <w:rsid w:val="00817F8A"/>
    <w:rsid w:val="008245E6"/>
    <w:rsid w:val="00830C5A"/>
    <w:rsid w:val="008330DD"/>
    <w:rsid w:val="00860682"/>
    <w:rsid w:val="00864E4B"/>
    <w:rsid w:val="00881826"/>
    <w:rsid w:val="00885ED9"/>
    <w:rsid w:val="00897867"/>
    <w:rsid w:val="008B7850"/>
    <w:rsid w:val="008C012C"/>
    <w:rsid w:val="008D4257"/>
    <w:rsid w:val="008D4A55"/>
    <w:rsid w:val="0090121E"/>
    <w:rsid w:val="00901972"/>
    <w:rsid w:val="00901B52"/>
    <w:rsid w:val="00913E8E"/>
    <w:rsid w:val="00982B26"/>
    <w:rsid w:val="0099091F"/>
    <w:rsid w:val="00991F64"/>
    <w:rsid w:val="009B04BB"/>
    <w:rsid w:val="009B0D31"/>
    <w:rsid w:val="009B1490"/>
    <w:rsid w:val="009C4DB4"/>
    <w:rsid w:val="009D28D5"/>
    <w:rsid w:val="009D69C7"/>
    <w:rsid w:val="009E11A3"/>
    <w:rsid w:val="009E1EE0"/>
    <w:rsid w:val="009E2D5C"/>
    <w:rsid w:val="009E3174"/>
    <w:rsid w:val="009E6896"/>
    <w:rsid w:val="009E6D93"/>
    <w:rsid w:val="009F2559"/>
    <w:rsid w:val="009F73F4"/>
    <w:rsid w:val="00A07DD2"/>
    <w:rsid w:val="00A10A61"/>
    <w:rsid w:val="00A11B7B"/>
    <w:rsid w:val="00A128A9"/>
    <w:rsid w:val="00A13B2A"/>
    <w:rsid w:val="00A305E3"/>
    <w:rsid w:val="00A35B2C"/>
    <w:rsid w:val="00A40022"/>
    <w:rsid w:val="00A40822"/>
    <w:rsid w:val="00A50BA1"/>
    <w:rsid w:val="00A73300"/>
    <w:rsid w:val="00A73A97"/>
    <w:rsid w:val="00AA1B78"/>
    <w:rsid w:val="00AB0E1D"/>
    <w:rsid w:val="00AB25B9"/>
    <w:rsid w:val="00AF7F15"/>
    <w:rsid w:val="00B003EA"/>
    <w:rsid w:val="00B024E5"/>
    <w:rsid w:val="00B135AA"/>
    <w:rsid w:val="00B23133"/>
    <w:rsid w:val="00B24C62"/>
    <w:rsid w:val="00B3413E"/>
    <w:rsid w:val="00B42BB2"/>
    <w:rsid w:val="00B46794"/>
    <w:rsid w:val="00B47B51"/>
    <w:rsid w:val="00B523ED"/>
    <w:rsid w:val="00B543AD"/>
    <w:rsid w:val="00B70D7C"/>
    <w:rsid w:val="00B7381F"/>
    <w:rsid w:val="00B801E7"/>
    <w:rsid w:val="00B820FD"/>
    <w:rsid w:val="00B8500F"/>
    <w:rsid w:val="00B85AB3"/>
    <w:rsid w:val="00B94B54"/>
    <w:rsid w:val="00B96743"/>
    <w:rsid w:val="00BA409F"/>
    <w:rsid w:val="00BA6EEB"/>
    <w:rsid w:val="00BB6172"/>
    <w:rsid w:val="00BC530B"/>
    <w:rsid w:val="00BC6B71"/>
    <w:rsid w:val="00BE4BF4"/>
    <w:rsid w:val="00BE5485"/>
    <w:rsid w:val="00BF3BC4"/>
    <w:rsid w:val="00BF42ED"/>
    <w:rsid w:val="00BF59E0"/>
    <w:rsid w:val="00C01B75"/>
    <w:rsid w:val="00C211CB"/>
    <w:rsid w:val="00C3781F"/>
    <w:rsid w:val="00C4028B"/>
    <w:rsid w:val="00C405D7"/>
    <w:rsid w:val="00C42BDA"/>
    <w:rsid w:val="00C51003"/>
    <w:rsid w:val="00C531FD"/>
    <w:rsid w:val="00C6767B"/>
    <w:rsid w:val="00C7249F"/>
    <w:rsid w:val="00C75192"/>
    <w:rsid w:val="00C753E1"/>
    <w:rsid w:val="00C765A3"/>
    <w:rsid w:val="00C76813"/>
    <w:rsid w:val="00C76BD3"/>
    <w:rsid w:val="00C821E6"/>
    <w:rsid w:val="00C85444"/>
    <w:rsid w:val="00C91945"/>
    <w:rsid w:val="00C91F49"/>
    <w:rsid w:val="00C92610"/>
    <w:rsid w:val="00CA111D"/>
    <w:rsid w:val="00CB2A6A"/>
    <w:rsid w:val="00CC5091"/>
    <w:rsid w:val="00CC5E58"/>
    <w:rsid w:val="00CC6455"/>
    <w:rsid w:val="00CD0474"/>
    <w:rsid w:val="00CD0CBE"/>
    <w:rsid w:val="00CD5259"/>
    <w:rsid w:val="00CD6152"/>
    <w:rsid w:val="00CE1DDD"/>
    <w:rsid w:val="00CE7254"/>
    <w:rsid w:val="00CE7F1B"/>
    <w:rsid w:val="00CF37BA"/>
    <w:rsid w:val="00CF56FA"/>
    <w:rsid w:val="00D026C6"/>
    <w:rsid w:val="00D07F5A"/>
    <w:rsid w:val="00D157BC"/>
    <w:rsid w:val="00D1671D"/>
    <w:rsid w:val="00D16E47"/>
    <w:rsid w:val="00D24019"/>
    <w:rsid w:val="00D25B7D"/>
    <w:rsid w:val="00D331CB"/>
    <w:rsid w:val="00D359AC"/>
    <w:rsid w:val="00D37352"/>
    <w:rsid w:val="00D45E6F"/>
    <w:rsid w:val="00D47D4F"/>
    <w:rsid w:val="00D50E35"/>
    <w:rsid w:val="00D52C07"/>
    <w:rsid w:val="00D55AD2"/>
    <w:rsid w:val="00D869B8"/>
    <w:rsid w:val="00D87E4A"/>
    <w:rsid w:val="00D911AC"/>
    <w:rsid w:val="00D92FAD"/>
    <w:rsid w:val="00D971E0"/>
    <w:rsid w:val="00DB3306"/>
    <w:rsid w:val="00DC509C"/>
    <w:rsid w:val="00DC7FB4"/>
    <w:rsid w:val="00DD1EC2"/>
    <w:rsid w:val="00DD39C4"/>
    <w:rsid w:val="00DF7243"/>
    <w:rsid w:val="00E03BC0"/>
    <w:rsid w:val="00E0538B"/>
    <w:rsid w:val="00E1081D"/>
    <w:rsid w:val="00E140C6"/>
    <w:rsid w:val="00E235AE"/>
    <w:rsid w:val="00E26464"/>
    <w:rsid w:val="00E32DFC"/>
    <w:rsid w:val="00E47926"/>
    <w:rsid w:val="00E505BD"/>
    <w:rsid w:val="00E6149A"/>
    <w:rsid w:val="00E62A1C"/>
    <w:rsid w:val="00E71D42"/>
    <w:rsid w:val="00E77EDD"/>
    <w:rsid w:val="00E92535"/>
    <w:rsid w:val="00E93B3B"/>
    <w:rsid w:val="00E94913"/>
    <w:rsid w:val="00E96123"/>
    <w:rsid w:val="00EB08F5"/>
    <w:rsid w:val="00EB5EFF"/>
    <w:rsid w:val="00EC7767"/>
    <w:rsid w:val="00ED716B"/>
    <w:rsid w:val="00F043B4"/>
    <w:rsid w:val="00F057CE"/>
    <w:rsid w:val="00F06C41"/>
    <w:rsid w:val="00F07B83"/>
    <w:rsid w:val="00F07C3A"/>
    <w:rsid w:val="00F14676"/>
    <w:rsid w:val="00F147BF"/>
    <w:rsid w:val="00F16FE9"/>
    <w:rsid w:val="00F25E48"/>
    <w:rsid w:val="00F40A18"/>
    <w:rsid w:val="00F4682E"/>
    <w:rsid w:val="00F47E78"/>
    <w:rsid w:val="00F51C6B"/>
    <w:rsid w:val="00F51CF7"/>
    <w:rsid w:val="00F61407"/>
    <w:rsid w:val="00F72850"/>
    <w:rsid w:val="00F77284"/>
    <w:rsid w:val="00F77542"/>
    <w:rsid w:val="00F8086D"/>
    <w:rsid w:val="00F83B88"/>
    <w:rsid w:val="00FA23C5"/>
    <w:rsid w:val="00FA7197"/>
    <w:rsid w:val="00FC123B"/>
    <w:rsid w:val="00FC4E3D"/>
    <w:rsid w:val="00FC5EDF"/>
    <w:rsid w:val="00FD1F26"/>
    <w:rsid w:val="00FE0201"/>
    <w:rsid w:val="00FE7C24"/>
    <w:rsid w:val="00FF15C3"/>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3FEDDA82-0EBC-4ED1-A7D6-0CB3E933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21</Pages>
  <Words>2863</Words>
  <Characters>15463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Licença 4</cp:lastModifiedBy>
  <cp:revision>18</cp:revision>
  <cp:lastPrinted>2025-07-22T19:20:00Z</cp:lastPrinted>
  <dcterms:created xsi:type="dcterms:W3CDTF">2025-07-22T12:48:00Z</dcterms:created>
  <dcterms:modified xsi:type="dcterms:W3CDTF">2025-08-12T19:49:00Z</dcterms:modified>
</cp:coreProperties>
</file>